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787AFD" w14:textId="0AA01248" w:rsidR="00B932B5" w:rsidRDefault="00B932B5" w:rsidP="00160DD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Załącznik nr 1 Szczegółowy Opis Przedmiotu Zamówienie</w:t>
      </w:r>
    </w:p>
    <w:p w14:paraId="2BFF0326" w14:textId="3CFB46C2" w:rsidR="00160DD4" w:rsidRDefault="00160DD4" w:rsidP="00160DD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Dotyczy projektu </w:t>
      </w:r>
      <w:r w:rsidRPr="00160DD4">
        <w:rPr>
          <w:rFonts w:ascii="Tahoma" w:hAnsi="Tahoma" w:cs="Tahoma"/>
          <w:sz w:val="24"/>
          <w:szCs w:val="24"/>
        </w:rPr>
        <w:t>pt. „</w:t>
      </w:r>
      <w:proofErr w:type="spellStart"/>
      <w:r w:rsidRPr="00160DD4">
        <w:rPr>
          <w:rFonts w:ascii="Tahoma" w:hAnsi="Tahoma" w:cs="Tahoma"/>
          <w:sz w:val="24"/>
          <w:szCs w:val="24"/>
        </w:rPr>
        <w:t>Childhood</w:t>
      </w:r>
      <w:proofErr w:type="spellEnd"/>
      <w:r w:rsidRPr="00160DD4">
        <w:rPr>
          <w:rFonts w:ascii="Tahoma" w:hAnsi="Tahoma" w:cs="Tahoma"/>
          <w:sz w:val="24"/>
          <w:szCs w:val="24"/>
        </w:rPr>
        <w:t xml:space="preserve"> ALL in Poland (CALL-POL) </w:t>
      </w:r>
      <w:proofErr w:type="spellStart"/>
      <w:r w:rsidRPr="00160DD4">
        <w:rPr>
          <w:rFonts w:ascii="Tahoma" w:hAnsi="Tahoma" w:cs="Tahoma"/>
          <w:sz w:val="24"/>
          <w:szCs w:val="24"/>
        </w:rPr>
        <w:t>project</w:t>
      </w:r>
      <w:proofErr w:type="spellEnd"/>
      <w:r w:rsidRPr="00160DD4">
        <w:rPr>
          <w:rFonts w:ascii="Tahoma" w:hAnsi="Tahoma" w:cs="Tahoma"/>
          <w:sz w:val="24"/>
          <w:szCs w:val="24"/>
        </w:rPr>
        <w:t xml:space="preserve">: a </w:t>
      </w:r>
      <w:proofErr w:type="spellStart"/>
      <w:r w:rsidRPr="00160DD4">
        <w:rPr>
          <w:rFonts w:ascii="Tahoma" w:hAnsi="Tahoma" w:cs="Tahoma"/>
          <w:sz w:val="24"/>
          <w:szCs w:val="24"/>
        </w:rPr>
        <w:t>national</w:t>
      </w:r>
      <w:proofErr w:type="spellEnd"/>
      <w:r w:rsidRPr="00160DD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60DD4">
        <w:rPr>
          <w:rFonts w:ascii="Tahoma" w:hAnsi="Tahoma" w:cs="Tahoma"/>
          <w:sz w:val="24"/>
          <w:szCs w:val="24"/>
        </w:rPr>
        <w:t>harmonization</w:t>
      </w:r>
      <w:proofErr w:type="spellEnd"/>
      <w:r w:rsidRPr="00160DD4">
        <w:rPr>
          <w:rFonts w:ascii="Tahoma" w:hAnsi="Tahoma" w:cs="Tahoma"/>
          <w:sz w:val="24"/>
          <w:szCs w:val="24"/>
        </w:rPr>
        <w:t xml:space="preserve"> of diagnostics and </w:t>
      </w:r>
      <w:proofErr w:type="spellStart"/>
      <w:r w:rsidRPr="00160DD4">
        <w:rPr>
          <w:rFonts w:ascii="Tahoma" w:hAnsi="Tahoma" w:cs="Tahoma"/>
          <w:sz w:val="24"/>
          <w:szCs w:val="24"/>
        </w:rPr>
        <w:t>treatment</w:t>
      </w:r>
      <w:proofErr w:type="spellEnd"/>
      <w:r w:rsidRPr="00160DD4">
        <w:rPr>
          <w:rFonts w:ascii="Tahoma" w:hAnsi="Tahoma" w:cs="Tahoma"/>
          <w:sz w:val="24"/>
          <w:szCs w:val="24"/>
        </w:rPr>
        <w:t xml:space="preserve"> of </w:t>
      </w:r>
      <w:proofErr w:type="spellStart"/>
      <w:r w:rsidRPr="00160DD4">
        <w:rPr>
          <w:rFonts w:ascii="Tahoma" w:hAnsi="Tahoma" w:cs="Tahoma"/>
          <w:sz w:val="24"/>
          <w:szCs w:val="24"/>
        </w:rPr>
        <w:t>acute</w:t>
      </w:r>
      <w:proofErr w:type="spellEnd"/>
      <w:r w:rsidRPr="00160DD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60DD4">
        <w:rPr>
          <w:rFonts w:ascii="Tahoma" w:hAnsi="Tahoma" w:cs="Tahoma"/>
          <w:sz w:val="24"/>
          <w:szCs w:val="24"/>
        </w:rPr>
        <w:t>lymphoblastic</w:t>
      </w:r>
      <w:proofErr w:type="spellEnd"/>
      <w:r w:rsidRPr="00160DD4">
        <w:rPr>
          <w:rFonts w:ascii="Tahoma" w:hAnsi="Tahoma" w:cs="Tahoma"/>
          <w:sz w:val="24"/>
          <w:szCs w:val="24"/>
        </w:rPr>
        <w:t xml:space="preserve"> leukemia in </w:t>
      </w:r>
      <w:proofErr w:type="spellStart"/>
      <w:r w:rsidRPr="00160DD4">
        <w:rPr>
          <w:rFonts w:ascii="Tahoma" w:hAnsi="Tahoma" w:cs="Tahoma"/>
          <w:sz w:val="24"/>
          <w:szCs w:val="24"/>
        </w:rPr>
        <w:t>children</w:t>
      </w:r>
      <w:proofErr w:type="spellEnd"/>
      <w:r w:rsidRPr="00160DD4">
        <w:rPr>
          <w:rFonts w:ascii="Tahoma" w:hAnsi="Tahoma" w:cs="Tahoma"/>
          <w:sz w:val="24"/>
          <w:szCs w:val="24"/>
        </w:rPr>
        <w:t>”, finansowanego przez Agencję Badań Medycznych, w ramach Konkursu nr ABM/2019/1 na działalność badawczo – rozwojową w zakresie niekomercyjnych badań klinicznych.</w:t>
      </w:r>
    </w:p>
    <w:p w14:paraId="7128886B" w14:textId="77777777" w:rsidR="00160DD4" w:rsidRDefault="00160DD4" w:rsidP="00160DD4">
      <w:pPr>
        <w:rPr>
          <w:rFonts w:ascii="Tahoma" w:hAnsi="Tahoma" w:cs="Tahoma"/>
          <w:sz w:val="24"/>
          <w:szCs w:val="24"/>
        </w:rPr>
      </w:pPr>
    </w:p>
    <w:p w14:paraId="0C88D578" w14:textId="2A338906" w:rsidR="00160DD4" w:rsidRDefault="00160DD4" w:rsidP="00160DD4">
      <w:pPr>
        <w:rPr>
          <w:rFonts w:ascii="Tahoma" w:hAnsi="Tahoma" w:cs="Tahoma"/>
          <w:b/>
          <w:sz w:val="24"/>
          <w:szCs w:val="24"/>
        </w:rPr>
      </w:pPr>
      <w:r w:rsidRPr="00160DD4">
        <w:rPr>
          <w:rFonts w:ascii="Tahoma" w:hAnsi="Tahoma" w:cs="Tahoma"/>
          <w:b/>
          <w:sz w:val="24"/>
          <w:szCs w:val="24"/>
        </w:rPr>
        <w:t>Opis przedmiotu zamów</w:t>
      </w:r>
      <w:r>
        <w:rPr>
          <w:rFonts w:ascii="Tahoma" w:hAnsi="Tahoma" w:cs="Tahoma"/>
          <w:b/>
          <w:sz w:val="24"/>
          <w:szCs w:val="24"/>
        </w:rPr>
        <w:t>ienia</w:t>
      </w:r>
    </w:p>
    <w:p w14:paraId="13DD6F20" w14:textId="5C3893C7" w:rsidR="00160DD4" w:rsidRDefault="006702A1" w:rsidP="00160DD4">
      <w:pPr>
        <w:rPr>
          <w:rFonts w:ascii="Tahoma" w:hAnsi="Tahoma" w:cs="Tahoma"/>
          <w:b/>
          <w:sz w:val="24"/>
          <w:szCs w:val="24"/>
        </w:rPr>
      </w:pPr>
      <w:bookmarkStart w:id="0" w:name="_GoBack"/>
      <w:r>
        <w:rPr>
          <w:rFonts w:ascii="Tahoma" w:hAnsi="Tahoma" w:cs="Tahoma"/>
          <w:b/>
          <w:sz w:val="24"/>
          <w:szCs w:val="24"/>
        </w:rPr>
        <w:t xml:space="preserve">Dostawa </w:t>
      </w:r>
      <w:r w:rsidR="00160DD4">
        <w:rPr>
          <w:rFonts w:ascii="Tahoma" w:hAnsi="Tahoma" w:cs="Tahoma"/>
          <w:b/>
          <w:sz w:val="24"/>
          <w:szCs w:val="24"/>
        </w:rPr>
        <w:t>p</w:t>
      </w:r>
      <w:r w:rsidR="00160DD4" w:rsidRPr="00160DD4">
        <w:rPr>
          <w:rFonts w:ascii="Tahoma" w:hAnsi="Tahoma" w:cs="Tahoma"/>
          <w:b/>
          <w:sz w:val="24"/>
          <w:szCs w:val="24"/>
        </w:rPr>
        <w:t>ojemnik</w:t>
      </w:r>
      <w:r w:rsidR="00160DD4">
        <w:rPr>
          <w:rFonts w:ascii="Tahoma" w:hAnsi="Tahoma" w:cs="Tahoma"/>
          <w:b/>
          <w:sz w:val="24"/>
          <w:szCs w:val="24"/>
        </w:rPr>
        <w:t>ów</w:t>
      </w:r>
      <w:r w:rsidR="00527DA1">
        <w:rPr>
          <w:rFonts w:ascii="Tahoma" w:hAnsi="Tahoma" w:cs="Tahoma"/>
          <w:b/>
          <w:sz w:val="24"/>
          <w:szCs w:val="24"/>
        </w:rPr>
        <w:t xml:space="preserve"> </w:t>
      </w:r>
      <w:r w:rsidR="00160DD4">
        <w:rPr>
          <w:rFonts w:ascii="Tahoma" w:hAnsi="Tahoma" w:cs="Tahoma"/>
          <w:b/>
          <w:sz w:val="24"/>
          <w:szCs w:val="24"/>
        </w:rPr>
        <w:t>(opakowań)</w:t>
      </w:r>
      <w:r w:rsidR="00160DD4" w:rsidRPr="00160DD4">
        <w:rPr>
          <w:rFonts w:ascii="Tahoma" w:hAnsi="Tahoma" w:cs="Tahoma"/>
          <w:b/>
          <w:sz w:val="24"/>
          <w:szCs w:val="24"/>
        </w:rPr>
        <w:t xml:space="preserve"> do transportu próbek materiału biologicznego w temperaturze 2 - 8°C</w:t>
      </w:r>
    </w:p>
    <w:bookmarkEnd w:id="0"/>
    <w:p w14:paraId="30FCCC2F" w14:textId="6471207F" w:rsidR="00160DD4" w:rsidRPr="00160DD4" w:rsidRDefault="00160DD4" w:rsidP="00160DD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Wymagania:</w:t>
      </w:r>
    </w:p>
    <w:p w14:paraId="6D31EB55" w14:textId="764DFB12" w:rsidR="00160DD4" w:rsidRPr="00160DD4" w:rsidRDefault="00160DD4" w:rsidP="00160DD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Pojemniki d</w:t>
      </w:r>
      <w:r w:rsidRPr="00160DD4">
        <w:rPr>
          <w:rFonts w:ascii="Tahoma" w:hAnsi="Tahoma" w:cs="Tahoma"/>
          <w:sz w:val="24"/>
          <w:szCs w:val="24"/>
        </w:rPr>
        <w:t xml:space="preserve">o przewozu materiałów biologicznych </w:t>
      </w:r>
      <w:r>
        <w:rPr>
          <w:rFonts w:ascii="Tahoma" w:hAnsi="Tahoma" w:cs="Tahoma"/>
          <w:sz w:val="24"/>
          <w:szCs w:val="24"/>
        </w:rPr>
        <w:t xml:space="preserve">drogą lądową i </w:t>
      </w:r>
      <w:r w:rsidRPr="00160DD4">
        <w:rPr>
          <w:rFonts w:ascii="Tahoma" w:hAnsi="Tahoma" w:cs="Tahoma"/>
          <w:sz w:val="24"/>
          <w:szCs w:val="24"/>
        </w:rPr>
        <w:t>powietrzną</w:t>
      </w:r>
      <w:r>
        <w:rPr>
          <w:rFonts w:ascii="Tahoma" w:hAnsi="Tahoma" w:cs="Tahoma"/>
          <w:sz w:val="24"/>
          <w:szCs w:val="24"/>
        </w:rPr>
        <w:t xml:space="preserve"> </w:t>
      </w:r>
      <w:r w:rsidRPr="00160DD4">
        <w:rPr>
          <w:rFonts w:ascii="Tahoma" w:hAnsi="Tahoma" w:cs="Tahoma"/>
          <w:sz w:val="24"/>
          <w:szCs w:val="24"/>
        </w:rPr>
        <w:t>(IATA, ADR, DOT)</w:t>
      </w:r>
    </w:p>
    <w:p w14:paraId="2F1E07ED" w14:textId="1F3FA540" w:rsidR="00160DD4" w:rsidRPr="00160DD4" w:rsidRDefault="00160DD4" w:rsidP="00160DD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pojemniki muszą utrzymywać</w:t>
      </w:r>
      <w:r w:rsidRPr="00160DD4">
        <w:rPr>
          <w:rFonts w:ascii="Tahoma" w:hAnsi="Tahoma" w:cs="Tahoma"/>
          <w:sz w:val="24"/>
          <w:szCs w:val="24"/>
        </w:rPr>
        <w:t xml:space="preserve"> zakresy temperatury w przedziale 2 - 8°C </w:t>
      </w:r>
    </w:p>
    <w:p w14:paraId="2E22E63E" w14:textId="67B3569F" w:rsidR="00160DD4" w:rsidRPr="00160DD4" w:rsidRDefault="00160DD4" w:rsidP="00160DD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Pr="00160DD4">
        <w:rPr>
          <w:rFonts w:ascii="Tahoma" w:hAnsi="Tahoma" w:cs="Tahoma"/>
          <w:sz w:val="24"/>
          <w:szCs w:val="24"/>
        </w:rPr>
        <w:t>pojemnik muszą zapewniać skuteczną ochronę przed ciepłem</w:t>
      </w:r>
    </w:p>
    <w:p w14:paraId="4C4C1749" w14:textId="0025D60A" w:rsidR="00160DD4" w:rsidRDefault="00160DD4" w:rsidP="00160DD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u</w:t>
      </w:r>
      <w:r w:rsidRPr="00160DD4">
        <w:rPr>
          <w:rFonts w:ascii="Tahoma" w:hAnsi="Tahoma" w:cs="Tahoma"/>
          <w:sz w:val="24"/>
          <w:szCs w:val="24"/>
        </w:rPr>
        <w:t>trzymuje zakres</w:t>
      </w:r>
      <w:r>
        <w:rPr>
          <w:rFonts w:ascii="Tahoma" w:hAnsi="Tahoma" w:cs="Tahoma"/>
          <w:sz w:val="24"/>
          <w:szCs w:val="24"/>
        </w:rPr>
        <w:t>u</w:t>
      </w:r>
      <w:r w:rsidRPr="00160DD4">
        <w:rPr>
          <w:rFonts w:ascii="Tahoma" w:hAnsi="Tahoma" w:cs="Tahoma"/>
          <w:sz w:val="24"/>
          <w:szCs w:val="24"/>
        </w:rPr>
        <w:t xml:space="preserve"> temperatur</w:t>
      </w:r>
      <w:r>
        <w:rPr>
          <w:rFonts w:ascii="Tahoma" w:hAnsi="Tahoma" w:cs="Tahoma"/>
          <w:sz w:val="24"/>
          <w:szCs w:val="24"/>
        </w:rPr>
        <w:t>y</w:t>
      </w:r>
      <w:r w:rsidRPr="00160DD4">
        <w:rPr>
          <w:rFonts w:ascii="Tahoma" w:hAnsi="Tahoma" w:cs="Tahoma"/>
          <w:sz w:val="24"/>
          <w:szCs w:val="24"/>
        </w:rPr>
        <w:t xml:space="preserve"> </w:t>
      </w:r>
      <w:r w:rsidR="00B715B2">
        <w:rPr>
          <w:rFonts w:ascii="Tahoma" w:hAnsi="Tahoma" w:cs="Tahoma"/>
          <w:sz w:val="24"/>
          <w:szCs w:val="24"/>
        </w:rPr>
        <w:t>w przedziale 2 - 8°C przez min.</w:t>
      </w:r>
      <w:r w:rsidRPr="00160DD4">
        <w:rPr>
          <w:rFonts w:ascii="Tahoma" w:hAnsi="Tahoma" w:cs="Tahoma"/>
          <w:sz w:val="24"/>
          <w:szCs w:val="24"/>
        </w:rPr>
        <w:t xml:space="preserve"> d</w:t>
      </w:r>
      <w:r w:rsidR="006702A1">
        <w:rPr>
          <w:rFonts w:ascii="Tahoma" w:hAnsi="Tahoma" w:cs="Tahoma"/>
          <w:sz w:val="24"/>
          <w:szCs w:val="24"/>
        </w:rPr>
        <w:t>o 48</w:t>
      </w:r>
      <w:r w:rsidRPr="00160DD4">
        <w:rPr>
          <w:rFonts w:ascii="Tahoma" w:hAnsi="Tahoma" w:cs="Tahoma"/>
          <w:sz w:val="24"/>
          <w:szCs w:val="24"/>
        </w:rPr>
        <w:t xml:space="preserve"> godzin (</w:t>
      </w:r>
      <w:r>
        <w:rPr>
          <w:rFonts w:ascii="Tahoma" w:hAnsi="Tahoma" w:cs="Tahoma"/>
          <w:sz w:val="24"/>
          <w:szCs w:val="24"/>
        </w:rPr>
        <w:t xml:space="preserve">gwarantowana </w:t>
      </w:r>
      <w:r w:rsidRPr="00160DD4">
        <w:rPr>
          <w:rFonts w:ascii="Tahoma" w:hAnsi="Tahoma" w:cs="Tahoma"/>
          <w:sz w:val="24"/>
          <w:szCs w:val="24"/>
        </w:rPr>
        <w:t xml:space="preserve">ochrona termiczna </w:t>
      </w:r>
      <w:r>
        <w:rPr>
          <w:rFonts w:ascii="Tahoma" w:hAnsi="Tahoma" w:cs="Tahoma"/>
          <w:sz w:val="24"/>
          <w:szCs w:val="24"/>
        </w:rPr>
        <w:t>zawartości we wskazanym czasie)</w:t>
      </w:r>
    </w:p>
    <w:p w14:paraId="4E5FBD3F" w14:textId="7962814A" w:rsidR="00160DD4" w:rsidRPr="00160DD4" w:rsidRDefault="00160DD4" w:rsidP="00160DD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p</w:t>
      </w:r>
      <w:r w:rsidRPr="00160DD4">
        <w:rPr>
          <w:rFonts w:ascii="Tahoma" w:hAnsi="Tahoma" w:cs="Tahoma"/>
          <w:sz w:val="24"/>
          <w:szCs w:val="24"/>
        </w:rPr>
        <w:t>ojemniki muszą być przeznaczone do przewożenia substancji zakaźnych z kat. A i B wg klasyfikacji UN</w:t>
      </w:r>
    </w:p>
    <w:p w14:paraId="7DEEC159" w14:textId="5F9BA3C4" w:rsidR="00160DD4" w:rsidRPr="00160DD4" w:rsidRDefault="00160DD4" w:rsidP="00160DD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każdy p</w:t>
      </w:r>
      <w:r w:rsidRPr="00160DD4">
        <w:rPr>
          <w:rFonts w:ascii="Tahoma" w:hAnsi="Tahoma" w:cs="Tahoma"/>
          <w:sz w:val="24"/>
          <w:szCs w:val="24"/>
        </w:rPr>
        <w:t>ojemnik</w:t>
      </w:r>
      <w:r>
        <w:rPr>
          <w:rFonts w:ascii="Tahoma" w:hAnsi="Tahoma" w:cs="Tahoma"/>
          <w:sz w:val="24"/>
          <w:szCs w:val="24"/>
        </w:rPr>
        <w:t xml:space="preserve"> musi</w:t>
      </w:r>
      <w:r w:rsidRPr="00160DD4">
        <w:rPr>
          <w:rFonts w:ascii="Tahoma" w:hAnsi="Tahoma" w:cs="Tahoma"/>
          <w:sz w:val="24"/>
          <w:szCs w:val="24"/>
        </w:rPr>
        <w:t xml:space="preserve"> być wielokrotnego użytku </w:t>
      </w:r>
    </w:p>
    <w:p w14:paraId="4B7C728F" w14:textId="6E4F6E25" w:rsidR="00160DD4" w:rsidRPr="00160DD4" w:rsidRDefault="00160DD4" w:rsidP="00160DD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pojemniki (o</w:t>
      </w:r>
      <w:r w:rsidRPr="00160DD4">
        <w:rPr>
          <w:rFonts w:ascii="Tahoma" w:hAnsi="Tahoma" w:cs="Tahoma"/>
          <w:sz w:val="24"/>
          <w:szCs w:val="24"/>
        </w:rPr>
        <w:t>pakowania</w:t>
      </w:r>
      <w:r>
        <w:rPr>
          <w:rFonts w:ascii="Tahoma" w:hAnsi="Tahoma" w:cs="Tahoma"/>
          <w:sz w:val="24"/>
          <w:szCs w:val="24"/>
        </w:rPr>
        <w:t>)</w:t>
      </w:r>
      <w:r w:rsidRPr="00160DD4">
        <w:rPr>
          <w:rFonts w:ascii="Tahoma" w:hAnsi="Tahoma" w:cs="Tahoma"/>
          <w:sz w:val="24"/>
          <w:szCs w:val="24"/>
        </w:rPr>
        <w:t xml:space="preserve"> spełniające wymagania normy ISTA 7D</w:t>
      </w:r>
    </w:p>
    <w:p w14:paraId="43A9D8AE" w14:textId="70E671BA" w:rsidR="006702A1" w:rsidRDefault="00160DD4" w:rsidP="00160DD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d</w:t>
      </w:r>
      <w:r w:rsidRPr="00160DD4">
        <w:rPr>
          <w:rFonts w:ascii="Tahoma" w:hAnsi="Tahoma" w:cs="Tahoma"/>
          <w:sz w:val="24"/>
          <w:szCs w:val="24"/>
        </w:rPr>
        <w:t xml:space="preserve">ołączona gwarancja producenta o utrzymywaniu temperatury w przedziela 2-8 </w:t>
      </w:r>
      <w:proofErr w:type="spellStart"/>
      <w:r w:rsidRPr="00160DD4">
        <w:rPr>
          <w:rFonts w:ascii="Tahoma" w:hAnsi="Tahoma" w:cs="Tahoma"/>
          <w:sz w:val="24"/>
          <w:szCs w:val="24"/>
        </w:rPr>
        <w:t>st</w:t>
      </w:r>
      <w:proofErr w:type="spellEnd"/>
      <w:r w:rsidRPr="00160DD4">
        <w:rPr>
          <w:rFonts w:ascii="Tahoma" w:hAnsi="Tahoma" w:cs="Tahoma"/>
          <w:sz w:val="24"/>
          <w:szCs w:val="24"/>
        </w:rPr>
        <w:t xml:space="preserve"> C </w:t>
      </w:r>
      <w:r>
        <w:rPr>
          <w:rFonts w:ascii="Tahoma" w:hAnsi="Tahoma" w:cs="Tahoma"/>
          <w:sz w:val="24"/>
          <w:szCs w:val="24"/>
        </w:rPr>
        <w:t>we wskazanym czasie</w:t>
      </w:r>
      <w:r w:rsidRPr="00160DD4">
        <w:rPr>
          <w:rFonts w:ascii="Tahoma" w:hAnsi="Tahoma" w:cs="Tahoma"/>
          <w:sz w:val="24"/>
          <w:szCs w:val="24"/>
        </w:rPr>
        <w:t xml:space="preserve"> / ochronie zawartość przed wahaniami temperatury</w:t>
      </w:r>
      <w:r w:rsidR="006702A1">
        <w:rPr>
          <w:rFonts w:ascii="Tahoma" w:hAnsi="Tahoma" w:cs="Tahoma"/>
          <w:sz w:val="24"/>
          <w:szCs w:val="24"/>
        </w:rPr>
        <w:t xml:space="preserve"> </w:t>
      </w:r>
    </w:p>
    <w:p w14:paraId="0043C247" w14:textId="33A0A805" w:rsidR="00160DD4" w:rsidRPr="006702A1" w:rsidRDefault="006702A1" w:rsidP="00160DD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dołączona instrukcja producenta w zakresie dezynfekcji, konserwacji i opis przygotowania </w:t>
      </w:r>
      <w:r w:rsidRPr="006702A1">
        <w:rPr>
          <w:rFonts w:ascii="Tahoma" w:hAnsi="Tahoma" w:cs="Tahoma"/>
          <w:sz w:val="24"/>
          <w:szCs w:val="24"/>
        </w:rPr>
        <w:t xml:space="preserve">pojemnika do ponownego użytkowania pojemnika do wysyłki materiału biologicznego.   </w:t>
      </w:r>
    </w:p>
    <w:p w14:paraId="4280C79A" w14:textId="53A5D4B8" w:rsidR="00160DD4" w:rsidRPr="006702A1" w:rsidRDefault="00160DD4" w:rsidP="00160DD4">
      <w:pPr>
        <w:rPr>
          <w:rFonts w:ascii="Tahoma" w:hAnsi="Tahoma" w:cs="Tahoma"/>
          <w:sz w:val="24"/>
          <w:szCs w:val="24"/>
        </w:rPr>
      </w:pPr>
      <w:r w:rsidRPr="006702A1">
        <w:rPr>
          <w:rFonts w:ascii="Tahoma" w:hAnsi="Tahoma" w:cs="Tahoma"/>
          <w:sz w:val="24"/>
          <w:szCs w:val="24"/>
        </w:rPr>
        <w:t xml:space="preserve">Liczba sztuk: </w:t>
      </w:r>
      <w:r w:rsidR="006702A1" w:rsidRPr="006702A1">
        <w:rPr>
          <w:rFonts w:ascii="Tahoma" w:hAnsi="Tahoma" w:cs="Tahoma"/>
          <w:sz w:val="24"/>
          <w:szCs w:val="24"/>
        </w:rPr>
        <w:t>34</w:t>
      </w:r>
    </w:p>
    <w:p w14:paraId="6176466C" w14:textId="77777777" w:rsidR="00160DD4" w:rsidRPr="006702A1" w:rsidRDefault="00160DD4" w:rsidP="00160DD4">
      <w:pPr>
        <w:rPr>
          <w:rFonts w:ascii="Tahoma" w:hAnsi="Tahoma" w:cs="Tahoma"/>
          <w:sz w:val="24"/>
          <w:szCs w:val="24"/>
        </w:rPr>
      </w:pPr>
      <w:r w:rsidRPr="006702A1">
        <w:rPr>
          <w:rFonts w:ascii="Tahoma" w:hAnsi="Tahoma" w:cs="Tahoma"/>
          <w:sz w:val="24"/>
          <w:szCs w:val="24"/>
        </w:rPr>
        <w:t>Wymiary zewnętrzne: min. 35,7 x 30,9 x 31,5 cm</w:t>
      </w:r>
    </w:p>
    <w:p w14:paraId="468BE5EF" w14:textId="4FF04769" w:rsidR="006702A1" w:rsidRPr="006702A1" w:rsidRDefault="006702A1" w:rsidP="00160DD4">
      <w:pPr>
        <w:rPr>
          <w:rFonts w:ascii="Tahoma" w:hAnsi="Tahoma" w:cs="Tahoma"/>
          <w:sz w:val="24"/>
          <w:szCs w:val="24"/>
        </w:rPr>
      </w:pPr>
      <w:r w:rsidRPr="006702A1">
        <w:rPr>
          <w:rFonts w:ascii="Tahoma" w:hAnsi="Tahoma" w:cs="Tahoma"/>
          <w:sz w:val="24"/>
          <w:szCs w:val="24"/>
        </w:rPr>
        <w:t xml:space="preserve">Wymiary wewnętrzne: min. 19,2 x 14,2 x 7,9 cm </w:t>
      </w:r>
    </w:p>
    <w:p w14:paraId="11787F8B" w14:textId="1400C038" w:rsidR="00160DD4" w:rsidRPr="006702A1" w:rsidRDefault="00160DD4" w:rsidP="00160DD4">
      <w:pPr>
        <w:rPr>
          <w:rFonts w:ascii="Tahoma" w:hAnsi="Tahoma" w:cs="Tahoma"/>
          <w:sz w:val="24"/>
          <w:szCs w:val="24"/>
        </w:rPr>
      </w:pPr>
      <w:r w:rsidRPr="006702A1">
        <w:rPr>
          <w:rFonts w:ascii="Tahoma" w:hAnsi="Tahoma" w:cs="Tahoma"/>
          <w:sz w:val="24"/>
          <w:szCs w:val="24"/>
        </w:rPr>
        <w:t>Pojemność użytkowa:</w:t>
      </w:r>
      <w:r w:rsidR="00B715B2" w:rsidRPr="006702A1">
        <w:rPr>
          <w:rFonts w:ascii="Tahoma" w:hAnsi="Tahoma" w:cs="Tahoma"/>
          <w:sz w:val="24"/>
          <w:szCs w:val="24"/>
        </w:rPr>
        <w:t xml:space="preserve"> min. 1</w:t>
      </w:r>
      <w:r w:rsidRPr="006702A1">
        <w:rPr>
          <w:rFonts w:ascii="Tahoma" w:hAnsi="Tahoma" w:cs="Tahoma"/>
          <w:sz w:val="24"/>
          <w:szCs w:val="24"/>
        </w:rPr>
        <w:t xml:space="preserve"> litry </w:t>
      </w:r>
    </w:p>
    <w:p w14:paraId="348D8200" w14:textId="1BDE8344" w:rsidR="001F4F1B" w:rsidRPr="001F4F1B" w:rsidRDefault="00160DD4" w:rsidP="00891253">
      <w:pPr>
        <w:rPr>
          <w:rFonts w:ascii="Calibri" w:eastAsia="Times New Roman" w:hAnsi="Calibri" w:cs="Calibri"/>
          <w:bdr w:val="none" w:sz="0" w:space="0" w:color="auto" w:frame="1"/>
          <w:lang w:eastAsia="pl-PL"/>
        </w:rPr>
      </w:pPr>
      <w:r w:rsidRPr="006702A1">
        <w:rPr>
          <w:rFonts w:ascii="Tahoma" w:hAnsi="Tahoma" w:cs="Tahoma"/>
          <w:sz w:val="24"/>
          <w:szCs w:val="24"/>
        </w:rPr>
        <w:t>Cza</w:t>
      </w:r>
      <w:r w:rsidR="006702A1" w:rsidRPr="006702A1">
        <w:rPr>
          <w:rFonts w:ascii="Tahoma" w:hAnsi="Tahoma" w:cs="Tahoma"/>
          <w:sz w:val="24"/>
          <w:szCs w:val="24"/>
        </w:rPr>
        <w:t>s utrzymywania temperatury: min. 48</w:t>
      </w:r>
      <w:r w:rsidRPr="006702A1">
        <w:rPr>
          <w:rFonts w:ascii="Tahoma" w:hAnsi="Tahoma" w:cs="Tahoma"/>
          <w:sz w:val="24"/>
          <w:szCs w:val="24"/>
        </w:rPr>
        <w:t xml:space="preserve"> godzin</w:t>
      </w:r>
      <w:r w:rsidRPr="00160DD4">
        <w:rPr>
          <w:rFonts w:ascii="Tahoma" w:hAnsi="Tahoma" w:cs="Tahoma"/>
          <w:sz w:val="24"/>
          <w:szCs w:val="24"/>
        </w:rPr>
        <w:t xml:space="preserve"> </w:t>
      </w:r>
    </w:p>
    <w:p w14:paraId="6970B1C8" w14:textId="161C7583" w:rsidR="004C48F6" w:rsidRPr="001F4F1B" w:rsidRDefault="004C48F6" w:rsidP="008B0CF8">
      <w:pPr>
        <w:tabs>
          <w:tab w:val="left" w:pos="3240"/>
        </w:tabs>
        <w:rPr>
          <w:rFonts w:ascii="Calibri" w:hAnsi="Calibri" w:cs="Calibri"/>
        </w:rPr>
      </w:pPr>
    </w:p>
    <w:sectPr w:rsidR="004C48F6" w:rsidRPr="001F4F1B" w:rsidSect="00406A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841" w:bottom="1276" w:left="1417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56CE4" w14:textId="77777777" w:rsidR="000F1AF0" w:rsidRDefault="000F1AF0" w:rsidP="00FF02A3">
      <w:pPr>
        <w:spacing w:after="0" w:line="240" w:lineRule="auto"/>
      </w:pPr>
      <w:r>
        <w:separator/>
      </w:r>
    </w:p>
  </w:endnote>
  <w:endnote w:type="continuationSeparator" w:id="0">
    <w:p w14:paraId="6DB165FB" w14:textId="77777777" w:rsidR="000F1AF0" w:rsidRDefault="000F1AF0" w:rsidP="00FF0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9D0FF" w14:textId="77777777" w:rsidR="00406A4C" w:rsidRDefault="00406A4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2E098" w14:textId="5A708927" w:rsidR="00A014DC" w:rsidRDefault="00A014DC" w:rsidP="004C48F6">
    <w:pPr>
      <w:pStyle w:val="Default"/>
      <w:ind w:left="-709"/>
      <w:jc w:val="both"/>
      <w:rPr>
        <w:rFonts w:asciiTheme="minorHAnsi" w:hAnsiTheme="minorHAnsi" w:cstheme="minorHAnsi"/>
        <w:b/>
        <w:i/>
        <w:iCs/>
        <w:sz w:val="17"/>
        <w:szCs w:val="17"/>
        <w:lang w:val="en-US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FFD2CAE" wp14:editId="27B4397D">
          <wp:simplePos x="0" y="0"/>
          <wp:positionH relativeFrom="column">
            <wp:posOffset>5180965</wp:posOffset>
          </wp:positionH>
          <wp:positionV relativeFrom="paragraph">
            <wp:posOffset>48260</wp:posOffset>
          </wp:positionV>
          <wp:extent cx="1318260" cy="721360"/>
          <wp:effectExtent l="0" t="0" r="0" b="0"/>
          <wp:wrapSquare wrapText="bothSides"/>
          <wp:docPr id="10" name="Obraz 10" descr="C:\Users\agnieszkastefaniuk\AppData\Local\Microsoft\Windows\Temporary Internet Files\Content.Word\ABM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gnieszkastefaniuk\AppData\Local\Microsoft\Windows\Temporary Internet Files\Content.Word\ABM_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26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033406" w14:textId="085C5D36" w:rsidR="004C48F6" w:rsidRPr="0064322C" w:rsidRDefault="004C48F6" w:rsidP="00406A4C">
    <w:pPr>
      <w:pStyle w:val="Default"/>
      <w:ind w:left="-851" w:right="710"/>
      <w:jc w:val="both"/>
      <w:rPr>
        <w:rFonts w:asciiTheme="minorHAnsi" w:hAnsiTheme="minorHAnsi" w:cstheme="minorHAnsi"/>
        <w:i/>
        <w:iCs/>
        <w:sz w:val="17"/>
        <w:szCs w:val="17"/>
        <w:lang w:val="en-US"/>
      </w:rPr>
    </w:pPr>
    <w:r w:rsidRPr="0064322C">
      <w:rPr>
        <w:rFonts w:asciiTheme="minorHAnsi" w:hAnsiTheme="minorHAnsi" w:cstheme="minorHAnsi"/>
        <w:b/>
        <w:i/>
        <w:iCs/>
        <w:sz w:val="17"/>
        <w:szCs w:val="17"/>
        <w:lang w:val="en-US"/>
      </w:rPr>
      <w:t>Childhood ALL in Poland (CALL-POL) project: a national harmonization of diagnostics and treatment of acute lymphoblastic leukemia in children</w:t>
    </w:r>
    <w:r w:rsidR="0064322C">
      <w:rPr>
        <w:rFonts w:asciiTheme="minorHAnsi" w:hAnsiTheme="minorHAnsi" w:cstheme="minorHAnsi"/>
        <w:i/>
        <w:iCs/>
        <w:sz w:val="17"/>
        <w:szCs w:val="17"/>
        <w:lang w:val="en-US"/>
      </w:rPr>
      <w:t xml:space="preserve"> jest</w:t>
    </w:r>
    <w:r w:rsidRPr="0064322C">
      <w:rPr>
        <w:rFonts w:asciiTheme="minorHAnsi" w:hAnsiTheme="minorHAnsi" w:cstheme="minorHAnsi"/>
        <w:i/>
        <w:iCs/>
        <w:sz w:val="17"/>
        <w:szCs w:val="17"/>
        <w:lang w:val="en-US"/>
      </w:rPr>
      <w:t xml:space="preserve"> </w:t>
    </w:r>
    <w:proofErr w:type="spellStart"/>
    <w:r w:rsidRPr="0064322C">
      <w:rPr>
        <w:rFonts w:asciiTheme="minorHAnsi" w:hAnsiTheme="minorHAnsi" w:cstheme="minorHAnsi"/>
        <w:i/>
        <w:iCs/>
        <w:sz w:val="17"/>
        <w:szCs w:val="17"/>
        <w:lang w:val="en-US"/>
      </w:rPr>
      <w:t>finansowane</w:t>
    </w:r>
    <w:proofErr w:type="spellEnd"/>
    <w:r w:rsidRPr="0064322C">
      <w:rPr>
        <w:rFonts w:asciiTheme="minorHAnsi" w:hAnsiTheme="minorHAnsi" w:cstheme="minorHAnsi"/>
        <w:i/>
        <w:iCs/>
        <w:sz w:val="17"/>
        <w:szCs w:val="17"/>
        <w:lang w:val="en-US"/>
      </w:rPr>
      <w:t xml:space="preserve"> </w:t>
    </w:r>
    <w:proofErr w:type="spellStart"/>
    <w:r w:rsidRPr="0064322C">
      <w:rPr>
        <w:rFonts w:asciiTheme="minorHAnsi" w:hAnsiTheme="minorHAnsi" w:cstheme="minorHAnsi"/>
        <w:i/>
        <w:iCs/>
        <w:sz w:val="17"/>
        <w:szCs w:val="17"/>
        <w:lang w:val="en-US"/>
      </w:rPr>
      <w:t>przez</w:t>
    </w:r>
    <w:proofErr w:type="spellEnd"/>
    <w:r w:rsidRPr="0064322C">
      <w:rPr>
        <w:rFonts w:asciiTheme="minorHAnsi" w:hAnsiTheme="minorHAnsi" w:cstheme="minorHAnsi"/>
        <w:i/>
        <w:iCs/>
        <w:sz w:val="17"/>
        <w:szCs w:val="17"/>
        <w:lang w:val="en-US"/>
      </w:rPr>
      <w:t xml:space="preserve"> </w:t>
    </w:r>
    <w:proofErr w:type="spellStart"/>
    <w:r w:rsidRPr="0064322C">
      <w:rPr>
        <w:rFonts w:asciiTheme="minorHAnsi" w:hAnsiTheme="minorHAnsi" w:cstheme="minorHAnsi"/>
        <w:i/>
        <w:iCs/>
        <w:sz w:val="17"/>
        <w:szCs w:val="17"/>
        <w:lang w:val="en-US"/>
      </w:rPr>
      <w:t>Agencję</w:t>
    </w:r>
    <w:proofErr w:type="spellEnd"/>
    <w:r w:rsidRPr="0064322C">
      <w:rPr>
        <w:rFonts w:asciiTheme="minorHAnsi" w:hAnsiTheme="minorHAnsi" w:cstheme="minorHAnsi"/>
        <w:i/>
        <w:iCs/>
        <w:sz w:val="17"/>
        <w:szCs w:val="17"/>
        <w:lang w:val="en-US"/>
      </w:rPr>
      <w:t xml:space="preserve"> Badań </w:t>
    </w:r>
    <w:proofErr w:type="spellStart"/>
    <w:r w:rsidRPr="0064322C">
      <w:rPr>
        <w:rFonts w:asciiTheme="minorHAnsi" w:hAnsiTheme="minorHAnsi" w:cstheme="minorHAnsi"/>
        <w:i/>
        <w:iCs/>
        <w:sz w:val="17"/>
        <w:szCs w:val="17"/>
        <w:lang w:val="en-US"/>
      </w:rPr>
      <w:t>Medycznych</w:t>
    </w:r>
    <w:proofErr w:type="spellEnd"/>
    <w:r w:rsidRPr="0064322C">
      <w:rPr>
        <w:rFonts w:asciiTheme="minorHAnsi" w:hAnsiTheme="minorHAnsi" w:cstheme="minorHAnsi"/>
        <w:i/>
        <w:iCs/>
        <w:sz w:val="17"/>
        <w:szCs w:val="17"/>
        <w:lang w:val="en-US"/>
      </w:rPr>
      <w:t xml:space="preserve">, Polska, </w:t>
    </w:r>
    <w:r w:rsidR="0064322C">
      <w:rPr>
        <w:rFonts w:asciiTheme="minorHAnsi" w:hAnsiTheme="minorHAnsi" w:cstheme="minorHAnsi"/>
        <w:i/>
        <w:iCs/>
        <w:sz w:val="17"/>
        <w:szCs w:val="17"/>
        <w:lang w:val="en-US"/>
      </w:rPr>
      <w:t>(</w:t>
    </w:r>
    <w:proofErr w:type="spellStart"/>
    <w:r w:rsidR="0064322C">
      <w:rPr>
        <w:rFonts w:asciiTheme="minorHAnsi" w:hAnsiTheme="minorHAnsi" w:cstheme="minorHAnsi"/>
        <w:i/>
        <w:iCs/>
        <w:sz w:val="17"/>
        <w:szCs w:val="17"/>
        <w:lang w:val="en-US"/>
      </w:rPr>
      <w:t>nr</w:t>
    </w:r>
    <w:proofErr w:type="spellEnd"/>
    <w:r w:rsidR="0064322C">
      <w:rPr>
        <w:rFonts w:asciiTheme="minorHAnsi" w:hAnsiTheme="minorHAnsi" w:cstheme="minorHAnsi"/>
        <w:i/>
        <w:iCs/>
        <w:sz w:val="17"/>
        <w:szCs w:val="17"/>
        <w:lang w:val="en-US"/>
      </w:rPr>
      <w:t xml:space="preserve"> </w:t>
    </w:r>
    <w:r w:rsidRPr="0064322C">
      <w:rPr>
        <w:rFonts w:asciiTheme="minorHAnsi" w:hAnsiTheme="minorHAnsi" w:cstheme="minorHAnsi"/>
        <w:i/>
        <w:iCs/>
        <w:sz w:val="17"/>
        <w:szCs w:val="17"/>
        <w:lang w:val="en-US"/>
      </w:rPr>
      <w:t>2019/ABM/01/00069</w:t>
    </w:r>
    <w:r w:rsidR="0064322C">
      <w:rPr>
        <w:rFonts w:asciiTheme="minorHAnsi" w:hAnsiTheme="minorHAnsi" w:cstheme="minorHAnsi"/>
        <w:i/>
        <w:iCs/>
        <w:sz w:val="17"/>
        <w:szCs w:val="17"/>
        <w:lang w:val="en-US"/>
      </w:rPr>
      <w:t>)</w:t>
    </w:r>
    <w:r w:rsidRPr="0064322C">
      <w:rPr>
        <w:rFonts w:asciiTheme="minorHAnsi" w:hAnsiTheme="minorHAnsi" w:cstheme="minorHAnsi"/>
        <w:i/>
        <w:iCs/>
        <w:sz w:val="17"/>
        <w:szCs w:val="17"/>
        <w:lang w:val="en-US"/>
      </w:rPr>
      <w:t xml:space="preserve">. </w:t>
    </w:r>
  </w:p>
  <w:p w14:paraId="2D38D29F" w14:textId="5A4A6CE3" w:rsidR="004C48F6" w:rsidRPr="0064322C" w:rsidRDefault="004C48F6" w:rsidP="00406A4C">
    <w:pPr>
      <w:pStyle w:val="Default"/>
      <w:ind w:left="-851" w:right="710"/>
      <w:jc w:val="both"/>
      <w:rPr>
        <w:rFonts w:asciiTheme="minorHAnsi" w:hAnsiTheme="minorHAnsi" w:cstheme="minorHAnsi"/>
        <w:i/>
        <w:iCs/>
        <w:sz w:val="17"/>
        <w:szCs w:val="17"/>
        <w:lang w:val="en-US"/>
      </w:rPr>
    </w:pPr>
    <w:r w:rsidRPr="0064322C">
      <w:rPr>
        <w:rFonts w:asciiTheme="minorHAnsi" w:hAnsiTheme="minorHAnsi" w:cstheme="minorHAnsi"/>
        <w:b/>
        <w:i/>
        <w:iCs/>
        <w:sz w:val="17"/>
        <w:szCs w:val="17"/>
        <w:lang w:val="en-US"/>
      </w:rPr>
      <w:t>Childhood ALL in Poland (CALL-POL) project: a national harmonization of diagnostics and treatment of acute lymphoblastic leukemia in children</w:t>
    </w:r>
    <w:r w:rsidR="0064322C">
      <w:rPr>
        <w:rFonts w:asciiTheme="minorHAnsi" w:hAnsiTheme="minorHAnsi" w:cstheme="minorHAnsi"/>
        <w:i/>
        <w:iCs/>
        <w:sz w:val="17"/>
        <w:szCs w:val="17"/>
        <w:lang w:val="en-US"/>
      </w:rPr>
      <w:t xml:space="preserve"> is</w:t>
    </w:r>
    <w:r w:rsidRPr="0064322C">
      <w:rPr>
        <w:rFonts w:asciiTheme="minorHAnsi" w:hAnsiTheme="minorHAnsi" w:cstheme="minorHAnsi"/>
        <w:i/>
        <w:iCs/>
        <w:sz w:val="17"/>
        <w:szCs w:val="17"/>
        <w:lang w:val="en-US"/>
      </w:rPr>
      <w:t xml:space="preserve"> financed by the Medical Research Agency, Poland</w:t>
    </w:r>
    <w:r w:rsidR="0064322C">
      <w:rPr>
        <w:rFonts w:asciiTheme="minorHAnsi" w:hAnsiTheme="minorHAnsi" w:cstheme="minorHAnsi"/>
        <w:i/>
        <w:iCs/>
        <w:sz w:val="17"/>
        <w:szCs w:val="17"/>
        <w:lang w:val="en-US"/>
      </w:rPr>
      <w:t xml:space="preserve"> (no </w:t>
    </w:r>
    <w:r w:rsidR="0064322C" w:rsidRPr="0064322C">
      <w:rPr>
        <w:rFonts w:asciiTheme="minorHAnsi" w:hAnsiTheme="minorHAnsi" w:cstheme="minorHAnsi"/>
        <w:i/>
        <w:iCs/>
        <w:sz w:val="17"/>
        <w:szCs w:val="17"/>
        <w:lang w:val="en-US"/>
      </w:rPr>
      <w:t>2019/ABM/01/00069</w:t>
    </w:r>
    <w:r w:rsidR="0064322C">
      <w:rPr>
        <w:rFonts w:asciiTheme="minorHAnsi" w:hAnsiTheme="minorHAnsi" w:cstheme="minorHAnsi"/>
        <w:i/>
        <w:iCs/>
        <w:sz w:val="17"/>
        <w:szCs w:val="17"/>
        <w:lang w:val="en-US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B7D86" w14:textId="77777777" w:rsidR="00406A4C" w:rsidRDefault="00406A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299AF" w14:textId="77777777" w:rsidR="000F1AF0" w:rsidRDefault="000F1AF0" w:rsidP="00FF02A3">
      <w:pPr>
        <w:spacing w:after="0" w:line="240" w:lineRule="auto"/>
      </w:pPr>
      <w:r>
        <w:separator/>
      </w:r>
    </w:p>
  </w:footnote>
  <w:footnote w:type="continuationSeparator" w:id="0">
    <w:p w14:paraId="7ADEC992" w14:textId="77777777" w:rsidR="000F1AF0" w:rsidRDefault="000F1AF0" w:rsidP="00FF02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83E3D" w14:textId="77777777" w:rsidR="00406A4C" w:rsidRDefault="00406A4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65A32" w14:textId="2DA477FD" w:rsidR="00FF02A3" w:rsidRDefault="00FF02A3">
    <w:pPr>
      <w:pStyle w:val="Nagwek"/>
    </w:pPr>
    <w:r>
      <w:rPr>
        <w:noProof/>
        <w:lang w:eastAsia="pl-PL"/>
      </w:rPr>
      <w:drawing>
        <wp:inline distT="0" distB="0" distL="0" distR="0" wp14:anchorId="199BE20E" wp14:editId="0C3BEEF5">
          <wp:extent cx="2515014" cy="650449"/>
          <wp:effectExtent l="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7126" cy="6665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5417CA" w14:textId="77777777" w:rsidR="00406A4C" w:rsidRDefault="00406A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DD21BE"/>
    <w:multiLevelType w:val="multilevel"/>
    <w:tmpl w:val="683E6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8324E0"/>
    <w:multiLevelType w:val="multilevel"/>
    <w:tmpl w:val="B3C29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DB8"/>
    <w:rsid w:val="000A6687"/>
    <w:rsid w:val="000F1AF0"/>
    <w:rsid w:val="00116632"/>
    <w:rsid w:val="00160DD4"/>
    <w:rsid w:val="001F4F1B"/>
    <w:rsid w:val="002D18DD"/>
    <w:rsid w:val="003423CF"/>
    <w:rsid w:val="003B214E"/>
    <w:rsid w:val="00402D9D"/>
    <w:rsid w:val="00406A4C"/>
    <w:rsid w:val="004C48F6"/>
    <w:rsid w:val="00510883"/>
    <w:rsid w:val="00527DA1"/>
    <w:rsid w:val="005C37F0"/>
    <w:rsid w:val="0064322C"/>
    <w:rsid w:val="006702A1"/>
    <w:rsid w:val="00674D76"/>
    <w:rsid w:val="006A02DC"/>
    <w:rsid w:val="006F136F"/>
    <w:rsid w:val="00776825"/>
    <w:rsid w:val="00891253"/>
    <w:rsid w:val="008B0CF8"/>
    <w:rsid w:val="008F2281"/>
    <w:rsid w:val="009D050A"/>
    <w:rsid w:val="00A014DC"/>
    <w:rsid w:val="00A53B33"/>
    <w:rsid w:val="00A65EA2"/>
    <w:rsid w:val="00A9110A"/>
    <w:rsid w:val="00A95273"/>
    <w:rsid w:val="00AD0DFB"/>
    <w:rsid w:val="00B529D8"/>
    <w:rsid w:val="00B715B2"/>
    <w:rsid w:val="00B932B5"/>
    <w:rsid w:val="00B94BFF"/>
    <w:rsid w:val="00C919DF"/>
    <w:rsid w:val="00CC318A"/>
    <w:rsid w:val="00CD036D"/>
    <w:rsid w:val="00D94D74"/>
    <w:rsid w:val="00E117E3"/>
    <w:rsid w:val="00E40DB8"/>
    <w:rsid w:val="00EA1F24"/>
    <w:rsid w:val="00FD3D66"/>
    <w:rsid w:val="00FF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BC958"/>
  <w15:docId w15:val="{59515837-AAF1-4F72-B57E-0DD330ECD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3zedxoi1pg9tqfd8az2z3">
    <w:name w:val="_3zedxoi_1pg9tqfd8az2z3"/>
    <w:basedOn w:val="Normalny"/>
    <w:rsid w:val="00E40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35i1adkwszq6svdd9o6pla">
    <w:name w:val="_35i1adkwszq6svdd9o6pla"/>
    <w:basedOn w:val="Domylnaczcionkaakapitu"/>
    <w:rsid w:val="00E40DB8"/>
  </w:style>
  <w:style w:type="character" w:customStyle="1" w:styleId="lklb61dbc-bbgtcqyyr0e">
    <w:name w:val="lklb61dbc-bbgtcqyyr0e"/>
    <w:basedOn w:val="Domylnaczcionkaakapitu"/>
    <w:rsid w:val="00E40DB8"/>
  </w:style>
  <w:style w:type="character" w:customStyle="1" w:styleId="markp883iw3ud">
    <w:name w:val="markp883iw3ud"/>
    <w:basedOn w:val="Domylnaczcionkaakapitu"/>
    <w:rsid w:val="00E40DB8"/>
  </w:style>
  <w:style w:type="paragraph" w:styleId="Tekstdymka">
    <w:name w:val="Balloon Text"/>
    <w:basedOn w:val="Normalny"/>
    <w:link w:val="TekstdymkaZnak"/>
    <w:uiPriority w:val="99"/>
    <w:semiHidden/>
    <w:unhideWhenUsed/>
    <w:rsid w:val="00FF0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02A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FF0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F02A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F0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02A3"/>
  </w:style>
  <w:style w:type="paragraph" w:styleId="Stopka">
    <w:name w:val="footer"/>
    <w:basedOn w:val="Normalny"/>
    <w:link w:val="StopkaZnak"/>
    <w:uiPriority w:val="99"/>
    <w:unhideWhenUsed/>
    <w:rsid w:val="00FF0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02A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F02A3"/>
    <w:rPr>
      <w:color w:val="605E5C"/>
      <w:shd w:val="clear" w:color="auto" w:fill="E1DFDD"/>
    </w:rPr>
  </w:style>
  <w:style w:type="character" w:styleId="Odwoanieprzypisudolnego">
    <w:name w:val="footnote reference"/>
    <w:rsid w:val="00674D76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674D7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674D7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Pogrubienie">
    <w:name w:val="Strong"/>
    <w:uiPriority w:val="22"/>
    <w:qFormat/>
    <w:rsid w:val="00674D76"/>
    <w:rPr>
      <w:b/>
      <w:bCs/>
    </w:rPr>
  </w:style>
  <w:style w:type="paragraph" w:styleId="Tekstpodstawowy">
    <w:name w:val="Body Text"/>
    <w:basedOn w:val="Normalny"/>
    <w:link w:val="TekstpodstawowyZnak"/>
    <w:rsid w:val="00674D76"/>
    <w:pPr>
      <w:tabs>
        <w:tab w:val="left" w:pos="90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674D7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4C48F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0D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0DD4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0DD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5273"/>
    <w:pPr>
      <w:spacing w:after="16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52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3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084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45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53604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14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4426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4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0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981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741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66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04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1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1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Słoczyńska</dc:creator>
  <cp:lastModifiedBy>Katarzyna Sierpińska</cp:lastModifiedBy>
  <cp:revision>8</cp:revision>
  <cp:lastPrinted>2026-08-07T10:54:00Z</cp:lastPrinted>
  <dcterms:created xsi:type="dcterms:W3CDTF">2026-08-07T10:56:00Z</dcterms:created>
  <dcterms:modified xsi:type="dcterms:W3CDTF">2026-08-10T11:19:00Z</dcterms:modified>
</cp:coreProperties>
</file>