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A6" w:rsidRDefault="00F524E8">
      <w:r>
        <w:rPr>
          <w:b/>
          <w:bCs/>
          <w:sz w:val="24"/>
          <w:szCs w:val="24"/>
        </w:rPr>
        <w:t>POROZUMIEWANIE SIĘ ZAMAWIAJĄCEGO Z WYKONAWCAMI ORAZ PRZEKAZYWANIE OŚWIADCZEŃ LUB DOKUMENTÓW ZGODNIE Z ZAPISAMI SIWZ.</w:t>
      </w:r>
      <w:bookmarkStart w:id="0" w:name="_GoBack"/>
      <w:bookmarkEnd w:id="0"/>
    </w:p>
    <w:sectPr w:rsidR="00C94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4E8"/>
    <w:rsid w:val="00C94CA6"/>
    <w:rsid w:val="00F5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24D52-E88F-4AEE-854F-53BD7E0DE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JakubOtachel@ad.umlub.pl</dc:creator>
  <cp:keywords/>
  <dc:description/>
  <cp:lastModifiedBy>JakubOtachel@ad.umlub.pl</cp:lastModifiedBy>
  <cp:revision>1</cp:revision>
  <dcterms:created xsi:type="dcterms:W3CDTF">2019-01-18T13:09:00Z</dcterms:created>
  <dcterms:modified xsi:type="dcterms:W3CDTF">2019-01-18T13:10:00Z</dcterms:modified>
</cp:coreProperties>
</file>