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BDC" w:rsidRDefault="004C0172">
      <w:bookmarkStart w:id="0" w:name="_GoBack"/>
      <w:bookmarkEnd w:id="0"/>
      <w:r>
        <w:t>Poroz</w:t>
      </w:r>
      <w:r w:rsidR="00A35460">
        <w:t xml:space="preserve">umiewanie się Zamawiającego </w:t>
      </w:r>
      <w:r>
        <w:t>z Wykonawcami oraz przekazywanie oświadczeń lub dokumentów zgodnie z zapisami SIWZ.</w:t>
      </w:r>
    </w:p>
    <w:sectPr w:rsidR="008F2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460"/>
    <w:rsid w:val="004C0172"/>
    <w:rsid w:val="008F2BDC"/>
    <w:rsid w:val="00A35460"/>
    <w:rsid w:val="00F1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BDA80-572D-4155-8563-DA1ED178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JoannaBronisz1</dc:creator>
  <cp:keywords/>
  <dc:description/>
  <cp:lastModifiedBy>MartaZalinskaKowalc</cp:lastModifiedBy>
  <cp:revision>2</cp:revision>
  <dcterms:created xsi:type="dcterms:W3CDTF">2019-01-30T11:55:00Z</dcterms:created>
  <dcterms:modified xsi:type="dcterms:W3CDTF">2019-01-30T11:55:00Z</dcterms:modified>
</cp:coreProperties>
</file>