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C2E" w:rsidRPr="002D72AD" w:rsidRDefault="00584E11" w:rsidP="002D72AD">
      <w:pPr>
        <w:tabs>
          <w:tab w:val="right" w:pos="10206"/>
        </w:tabs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Lublin,  </w:t>
      </w:r>
      <w:r w:rsidR="00B30F72" w:rsidRPr="002D72AD">
        <w:rPr>
          <w:rFonts w:ascii="Verdana" w:hAnsi="Verdana" w:cs="Tahoma"/>
          <w:sz w:val="24"/>
          <w:szCs w:val="24"/>
        </w:rPr>
        <w:t>1</w:t>
      </w:r>
      <w:r w:rsidR="00507A61" w:rsidRPr="002D72AD">
        <w:rPr>
          <w:rFonts w:ascii="Verdana" w:hAnsi="Verdana" w:cs="Tahoma"/>
          <w:sz w:val="24"/>
          <w:szCs w:val="24"/>
        </w:rPr>
        <w:t>3</w:t>
      </w:r>
      <w:r w:rsidRPr="002D72AD">
        <w:rPr>
          <w:rFonts w:ascii="Verdana" w:hAnsi="Verdana" w:cs="Tahoma"/>
          <w:sz w:val="24"/>
          <w:szCs w:val="24"/>
        </w:rPr>
        <w:t xml:space="preserve"> </w:t>
      </w:r>
      <w:r w:rsidR="00507A61" w:rsidRPr="002D72AD">
        <w:rPr>
          <w:rFonts w:ascii="Verdana" w:hAnsi="Verdana" w:cs="Tahoma"/>
          <w:sz w:val="24"/>
          <w:szCs w:val="24"/>
        </w:rPr>
        <w:t>października</w:t>
      </w:r>
      <w:r w:rsidRPr="002D72AD">
        <w:rPr>
          <w:rFonts w:ascii="Verdana" w:hAnsi="Verdana" w:cs="Tahoma"/>
          <w:sz w:val="24"/>
          <w:szCs w:val="24"/>
        </w:rPr>
        <w:t xml:space="preserve"> 202</w:t>
      </w:r>
      <w:r w:rsidR="004B0EE1" w:rsidRPr="002D72AD">
        <w:rPr>
          <w:rFonts w:ascii="Verdana" w:hAnsi="Verdana" w:cs="Tahoma"/>
          <w:sz w:val="24"/>
          <w:szCs w:val="24"/>
        </w:rPr>
        <w:t>6</w:t>
      </w:r>
      <w:r w:rsidRPr="002D72AD">
        <w:rPr>
          <w:rFonts w:ascii="Verdana" w:hAnsi="Verdana" w:cs="Tahoma"/>
          <w:sz w:val="24"/>
          <w:szCs w:val="24"/>
        </w:rPr>
        <w:t xml:space="preserve"> r.</w:t>
      </w:r>
    </w:p>
    <w:p w:rsidR="003D1ABA" w:rsidRPr="002D72AD" w:rsidRDefault="003D1ABA" w:rsidP="002D72AD">
      <w:p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L.dz</w:t>
      </w:r>
      <w:r w:rsidR="000B07E7" w:rsidRPr="002D72AD">
        <w:rPr>
          <w:rFonts w:ascii="Verdana" w:hAnsi="Verdana" w:cs="Tahoma"/>
          <w:sz w:val="24"/>
          <w:szCs w:val="24"/>
        </w:rPr>
        <w:t>. DE.</w:t>
      </w:r>
      <w:r w:rsidR="00B30F72" w:rsidRPr="002D72AD">
        <w:rPr>
          <w:rFonts w:ascii="Verdana" w:hAnsi="Verdana" w:cs="Tahoma"/>
          <w:sz w:val="24"/>
          <w:szCs w:val="24"/>
        </w:rPr>
        <w:t>A.</w:t>
      </w:r>
      <w:r w:rsidR="00EE5089">
        <w:rPr>
          <w:rFonts w:ascii="Verdana" w:hAnsi="Verdana" w:cs="Tahoma"/>
          <w:sz w:val="24"/>
          <w:szCs w:val="24"/>
        </w:rPr>
        <w:t>134.11</w:t>
      </w:r>
      <w:r w:rsidR="00B30F72" w:rsidRPr="002D72AD">
        <w:rPr>
          <w:rFonts w:ascii="Verdana" w:hAnsi="Verdana" w:cs="Tahoma"/>
          <w:sz w:val="24"/>
          <w:szCs w:val="24"/>
        </w:rPr>
        <w:t>.</w:t>
      </w:r>
      <w:r w:rsidR="00AF42B2" w:rsidRPr="002D72AD">
        <w:rPr>
          <w:rFonts w:ascii="Verdana" w:hAnsi="Verdana" w:cs="Tahoma"/>
          <w:sz w:val="24"/>
          <w:szCs w:val="24"/>
        </w:rPr>
        <w:t>2026</w:t>
      </w:r>
      <w:bookmarkStart w:id="0" w:name="_GoBack"/>
      <w:bookmarkEnd w:id="0"/>
    </w:p>
    <w:p w:rsidR="003D1ABA" w:rsidRPr="002D72AD" w:rsidRDefault="003D1ABA" w:rsidP="002D72AD">
      <w:pPr>
        <w:spacing w:line="360" w:lineRule="auto"/>
        <w:rPr>
          <w:rFonts w:ascii="Verdana" w:hAnsi="Verdana" w:cs="Tahoma"/>
          <w:sz w:val="24"/>
          <w:szCs w:val="24"/>
        </w:rPr>
      </w:pPr>
    </w:p>
    <w:p w:rsidR="003D1ABA" w:rsidRPr="002D72AD" w:rsidRDefault="003D1ABA" w:rsidP="002D72AD">
      <w:pPr>
        <w:spacing w:line="360" w:lineRule="auto"/>
        <w:rPr>
          <w:rFonts w:ascii="Verdana" w:hAnsi="Verdana" w:cs="Tahoma"/>
          <w:b/>
          <w:sz w:val="24"/>
          <w:szCs w:val="24"/>
        </w:rPr>
      </w:pPr>
      <w:r w:rsidRPr="002D72AD">
        <w:rPr>
          <w:rFonts w:ascii="Verdana" w:hAnsi="Verdana" w:cs="Tahoma"/>
          <w:b/>
          <w:sz w:val="24"/>
          <w:szCs w:val="24"/>
        </w:rPr>
        <w:t>Zaproszenie do złożenia oferty na</w:t>
      </w:r>
      <w:r w:rsidR="000E2150" w:rsidRPr="002D72AD">
        <w:rPr>
          <w:rFonts w:ascii="Verdana" w:hAnsi="Verdana" w:cs="Tahoma"/>
          <w:b/>
          <w:sz w:val="24"/>
          <w:szCs w:val="24"/>
        </w:rPr>
        <w:t xml:space="preserve"> </w:t>
      </w:r>
      <w:r w:rsidR="009A50B8" w:rsidRPr="002D72AD">
        <w:rPr>
          <w:rFonts w:ascii="Verdana" w:hAnsi="Verdana" w:cs="Tahoma"/>
          <w:b/>
          <w:sz w:val="24"/>
          <w:szCs w:val="24"/>
        </w:rPr>
        <w:t>usługę przygotowania oraz dostawy posiłków profilaktycznych</w:t>
      </w:r>
      <w:r w:rsidR="00D37ACF">
        <w:rPr>
          <w:rFonts w:ascii="Verdana" w:hAnsi="Verdana" w:cs="Tahoma"/>
          <w:b/>
          <w:sz w:val="24"/>
          <w:szCs w:val="24"/>
        </w:rPr>
        <w:t xml:space="preserve"> dla pracowników Uniwersytetu Medycznego w Lublinie</w:t>
      </w:r>
    </w:p>
    <w:p w:rsidR="003D1ABA" w:rsidRPr="002D72AD" w:rsidRDefault="003D1ABA" w:rsidP="002D72AD">
      <w:pPr>
        <w:spacing w:line="360" w:lineRule="auto"/>
        <w:rPr>
          <w:rFonts w:ascii="Verdana" w:hAnsi="Verdana" w:cs="Tahoma"/>
          <w:sz w:val="24"/>
          <w:szCs w:val="24"/>
        </w:rPr>
      </w:pPr>
    </w:p>
    <w:p w:rsidR="00507A61" w:rsidRPr="002D72AD" w:rsidRDefault="003D1ABA" w:rsidP="002D72AD">
      <w:pPr>
        <w:pStyle w:val="Akapitzlist"/>
        <w:numPr>
          <w:ilvl w:val="0"/>
          <w:numId w:val="28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Tryb postępowania: </w:t>
      </w:r>
    </w:p>
    <w:p w:rsidR="003D1ABA" w:rsidRPr="002D72AD" w:rsidRDefault="004B0EE1" w:rsidP="002D72AD">
      <w:pPr>
        <w:spacing w:line="360" w:lineRule="auto"/>
        <w:ind w:left="360"/>
        <w:rPr>
          <w:rFonts w:ascii="Verdana" w:hAnsi="Verdana" w:cs="Tahoma"/>
          <w:b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Z</w:t>
      </w:r>
      <w:r w:rsidR="003D1ABA" w:rsidRPr="002D72AD">
        <w:rPr>
          <w:rFonts w:ascii="Verdana" w:hAnsi="Verdana" w:cs="Tahoma"/>
          <w:sz w:val="24"/>
          <w:szCs w:val="24"/>
        </w:rPr>
        <w:t xml:space="preserve">amówienie </w:t>
      </w:r>
      <w:r w:rsidRPr="002D72AD">
        <w:rPr>
          <w:rFonts w:ascii="Verdana" w:hAnsi="Verdana" w:cs="Tahoma"/>
          <w:sz w:val="24"/>
          <w:szCs w:val="24"/>
        </w:rPr>
        <w:t xml:space="preserve">o wartość </w:t>
      </w:r>
      <w:r w:rsidR="003D1ABA" w:rsidRPr="002D72AD">
        <w:rPr>
          <w:rFonts w:ascii="Verdana" w:hAnsi="Verdana" w:cs="Tahoma"/>
          <w:sz w:val="24"/>
          <w:szCs w:val="24"/>
        </w:rPr>
        <w:t>poniżej progu stosowania ustawy P</w:t>
      </w:r>
      <w:r w:rsidRPr="002D72AD">
        <w:rPr>
          <w:rFonts w:ascii="Verdana" w:hAnsi="Verdana" w:cs="Tahoma"/>
          <w:sz w:val="24"/>
          <w:szCs w:val="24"/>
        </w:rPr>
        <w:t>rawo zamówień publicznych,</w:t>
      </w:r>
      <w:r w:rsidR="003D1ABA" w:rsidRPr="002D72AD">
        <w:rPr>
          <w:rFonts w:ascii="Verdana" w:hAnsi="Verdana" w:cs="Tahoma"/>
          <w:sz w:val="24"/>
          <w:szCs w:val="24"/>
        </w:rPr>
        <w:t xml:space="preserve"> zgodnie z art. 2 ust. 1 pkt 1 </w:t>
      </w:r>
      <w:r w:rsidRPr="002D72AD">
        <w:rPr>
          <w:rFonts w:ascii="Verdana" w:hAnsi="Verdana" w:cs="Tahoma"/>
          <w:sz w:val="24"/>
          <w:szCs w:val="24"/>
        </w:rPr>
        <w:t>u</w:t>
      </w:r>
      <w:r w:rsidR="003D1ABA" w:rsidRPr="002D72AD">
        <w:rPr>
          <w:rFonts w:ascii="Verdana" w:hAnsi="Verdana" w:cs="Tahoma"/>
          <w:sz w:val="24"/>
          <w:szCs w:val="24"/>
        </w:rPr>
        <w:t>staw</w:t>
      </w:r>
      <w:r w:rsidRPr="002D72AD">
        <w:rPr>
          <w:rFonts w:ascii="Verdana" w:hAnsi="Verdana" w:cs="Tahoma"/>
          <w:sz w:val="24"/>
          <w:szCs w:val="24"/>
        </w:rPr>
        <w:t>y</w:t>
      </w:r>
      <w:r w:rsidR="003D1ABA" w:rsidRPr="002D72AD">
        <w:rPr>
          <w:rFonts w:ascii="Verdana" w:hAnsi="Verdana" w:cs="Tahoma"/>
          <w:sz w:val="24"/>
          <w:szCs w:val="24"/>
        </w:rPr>
        <w:t xml:space="preserve"> z dnia z dnia 11 września 2019 r. </w:t>
      </w:r>
      <w:r w:rsidRPr="002D72AD">
        <w:rPr>
          <w:rFonts w:ascii="Verdana" w:hAnsi="Verdana" w:cs="Tahoma"/>
          <w:sz w:val="24"/>
          <w:szCs w:val="24"/>
        </w:rPr>
        <w:t xml:space="preserve">– Prawo zamówień publicznych </w:t>
      </w:r>
      <w:r w:rsidR="003D1ABA" w:rsidRPr="002D72AD">
        <w:rPr>
          <w:rFonts w:ascii="Verdana" w:hAnsi="Verdana" w:cs="Tahoma"/>
          <w:sz w:val="24"/>
          <w:szCs w:val="24"/>
        </w:rPr>
        <w:t xml:space="preserve">(Dz.U.2024.1320 </w:t>
      </w:r>
      <w:proofErr w:type="spellStart"/>
      <w:r w:rsidR="003D1ABA" w:rsidRPr="002D72AD">
        <w:rPr>
          <w:rFonts w:ascii="Verdana" w:hAnsi="Verdana" w:cs="Tahoma"/>
          <w:sz w:val="24"/>
          <w:szCs w:val="24"/>
        </w:rPr>
        <w:t>t.j</w:t>
      </w:r>
      <w:proofErr w:type="spellEnd"/>
      <w:r w:rsidR="003D1ABA" w:rsidRPr="002D72AD">
        <w:rPr>
          <w:rFonts w:ascii="Verdana" w:hAnsi="Verdana" w:cs="Tahoma"/>
          <w:sz w:val="24"/>
          <w:szCs w:val="24"/>
        </w:rPr>
        <w:t>.)</w:t>
      </w:r>
    </w:p>
    <w:p w:rsidR="00507A61" w:rsidRPr="002D72AD" w:rsidRDefault="009A50B8" w:rsidP="002D72AD">
      <w:pPr>
        <w:pStyle w:val="Akapitzlist"/>
        <w:numPr>
          <w:ilvl w:val="0"/>
          <w:numId w:val="28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Termin realizacji: </w:t>
      </w:r>
    </w:p>
    <w:p w:rsidR="00507A61" w:rsidRPr="002D72AD" w:rsidRDefault="00507A61" w:rsidP="002D72AD">
      <w:pPr>
        <w:spacing w:line="360" w:lineRule="auto"/>
        <w:ind w:left="360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Usługa będzie realizowana w okresie </w:t>
      </w:r>
      <w:r w:rsidR="009A50B8" w:rsidRPr="002D72AD">
        <w:rPr>
          <w:rFonts w:ascii="Verdana" w:hAnsi="Verdana" w:cs="Tahoma"/>
          <w:sz w:val="24"/>
          <w:szCs w:val="24"/>
        </w:rPr>
        <w:t>od 2</w:t>
      </w:r>
      <w:r w:rsidRPr="002D72AD">
        <w:rPr>
          <w:rFonts w:ascii="Verdana" w:hAnsi="Verdana" w:cs="Tahoma"/>
          <w:sz w:val="24"/>
          <w:szCs w:val="24"/>
        </w:rPr>
        <w:t xml:space="preserve"> listopada 2026</w:t>
      </w:r>
      <w:r w:rsidR="009A50B8" w:rsidRPr="002D72AD">
        <w:rPr>
          <w:rFonts w:ascii="Verdana" w:hAnsi="Verdana" w:cs="Tahoma"/>
          <w:sz w:val="24"/>
          <w:szCs w:val="24"/>
        </w:rPr>
        <w:t xml:space="preserve"> r. do 31</w:t>
      </w:r>
      <w:r w:rsidRPr="002D72AD">
        <w:rPr>
          <w:rFonts w:ascii="Verdana" w:hAnsi="Verdana" w:cs="Tahoma"/>
          <w:sz w:val="24"/>
          <w:szCs w:val="24"/>
        </w:rPr>
        <w:t xml:space="preserve"> marca </w:t>
      </w:r>
      <w:r w:rsidR="009A50B8" w:rsidRPr="002D72AD">
        <w:rPr>
          <w:rFonts w:ascii="Verdana" w:hAnsi="Verdana" w:cs="Tahoma"/>
          <w:sz w:val="24"/>
          <w:szCs w:val="24"/>
        </w:rPr>
        <w:t>202</w:t>
      </w:r>
      <w:r w:rsidRPr="002D72AD">
        <w:rPr>
          <w:rFonts w:ascii="Verdana" w:hAnsi="Verdana" w:cs="Tahoma"/>
          <w:sz w:val="24"/>
          <w:szCs w:val="24"/>
        </w:rPr>
        <w:t xml:space="preserve">7 r., </w:t>
      </w:r>
      <w:r w:rsidR="009A50B8" w:rsidRPr="002D72AD">
        <w:rPr>
          <w:rFonts w:ascii="Verdana" w:hAnsi="Verdana" w:cs="Tahoma"/>
          <w:sz w:val="24"/>
          <w:szCs w:val="24"/>
        </w:rPr>
        <w:t>od poniedziałku do piątku, z wyłączeniem dni ustawowo wolnych od pracy</w:t>
      </w:r>
      <w:r w:rsidRPr="002D72AD">
        <w:rPr>
          <w:rFonts w:ascii="Verdana" w:hAnsi="Verdana" w:cs="Tahoma"/>
          <w:sz w:val="24"/>
          <w:szCs w:val="24"/>
        </w:rPr>
        <w:t>.</w:t>
      </w:r>
    </w:p>
    <w:p w:rsidR="009A50B8" w:rsidRPr="002D72AD" w:rsidRDefault="00507A61" w:rsidP="002D72AD">
      <w:pPr>
        <w:spacing w:line="360" w:lineRule="auto"/>
        <w:ind w:left="360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Posiłki będą dostarczane</w:t>
      </w:r>
      <w:r w:rsidR="009A50B8" w:rsidRPr="002D72AD">
        <w:rPr>
          <w:rFonts w:ascii="Verdana" w:hAnsi="Verdana" w:cs="Tahoma"/>
          <w:sz w:val="24"/>
          <w:szCs w:val="24"/>
        </w:rPr>
        <w:t xml:space="preserve"> w godzinach od 11:00 do 12:00</w:t>
      </w:r>
      <w:r w:rsidR="009325C3" w:rsidRPr="002D72AD">
        <w:rPr>
          <w:rFonts w:ascii="Verdana" w:hAnsi="Verdana" w:cs="Tahoma"/>
          <w:sz w:val="24"/>
          <w:szCs w:val="24"/>
        </w:rPr>
        <w:t>.</w:t>
      </w:r>
    </w:p>
    <w:p w:rsidR="009325C3" w:rsidRPr="002D72AD" w:rsidRDefault="009325C3" w:rsidP="002D72AD">
      <w:pPr>
        <w:pStyle w:val="Akapitzlist"/>
        <w:numPr>
          <w:ilvl w:val="0"/>
          <w:numId w:val="28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Miejsca dostarczania posiłków: </w:t>
      </w:r>
    </w:p>
    <w:p w:rsidR="009A50B8" w:rsidRPr="002D72AD" w:rsidRDefault="009325C3" w:rsidP="002D72AD">
      <w:pPr>
        <w:spacing w:line="360" w:lineRule="auto"/>
        <w:ind w:left="360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Posiłki będą dostarczane do poniższych l</w:t>
      </w:r>
      <w:r w:rsidR="009A50B8" w:rsidRPr="002D72AD">
        <w:rPr>
          <w:rFonts w:ascii="Verdana" w:hAnsi="Verdana" w:cs="Tahoma"/>
          <w:sz w:val="24"/>
          <w:szCs w:val="24"/>
        </w:rPr>
        <w:t>okalizacj</w:t>
      </w:r>
      <w:r w:rsidRPr="002D72AD">
        <w:rPr>
          <w:rFonts w:ascii="Verdana" w:hAnsi="Verdana" w:cs="Tahoma"/>
          <w:sz w:val="24"/>
          <w:szCs w:val="24"/>
        </w:rPr>
        <w:t>i</w:t>
      </w:r>
      <w:r w:rsidR="009A50B8" w:rsidRPr="002D72AD">
        <w:rPr>
          <w:rFonts w:ascii="Verdana" w:hAnsi="Verdana" w:cs="Tahoma"/>
          <w:sz w:val="24"/>
          <w:szCs w:val="24"/>
        </w:rPr>
        <w:t xml:space="preserve"> </w:t>
      </w:r>
      <w:r w:rsidRPr="002D72AD">
        <w:rPr>
          <w:rFonts w:ascii="Verdana" w:hAnsi="Verdana" w:cs="Tahoma"/>
          <w:sz w:val="24"/>
          <w:szCs w:val="24"/>
        </w:rPr>
        <w:t>na terenie Lublina:</w:t>
      </w:r>
    </w:p>
    <w:p w:rsidR="009A50B8" w:rsidRPr="002D72AD" w:rsidRDefault="009A50B8" w:rsidP="002D72AD">
      <w:pPr>
        <w:pStyle w:val="Akapitzlist"/>
        <w:numPr>
          <w:ilvl w:val="0"/>
          <w:numId w:val="26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Collegium Novum, Aleje Racławickie 1, Lublin</w:t>
      </w:r>
    </w:p>
    <w:p w:rsidR="009A50B8" w:rsidRPr="002D72AD" w:rsidRDefault="009A50B8" w:rsidP="002D72AD">
      <w:pPr>
        <w:pStyle w:val="Akapitzlist"/>
        <w:numPr>
          <w:ilvl w:val="0"/>
          <w:numId w:val="26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Collegium </w:t>
      </w:r>
      <w:proofErr w:type="spellStart"/>
      <w:r w:rsidRPr="002D72AD">
        <w:rPr>
          <w:rFonts w:ascii="Verdana" w:hAnsi="Verdana" w:cs="Tahoma"/>
          <w:sz w:val="24"/>
          <w:szCs w:val="24"/>
        </w:rPr>
        <w:t>Medicum</w:t>
      </w:r>
      <w:proofErr w:type="spellEnd"/>
      <w:r w:rsidRPr="002D72AD">
        <w:rPr>
          <w:rFonts w:ascii="Verdana" w:hAnsi="Verdana" w:cs="Tahoma"/>
          <w:sz w:val="24"/>
          <w:szCs w:val="24"/>
        </w:rPr>
        <w:t>, ul. Radziwiłłowska 11, Lublin</w:t>
      </w:r>
    </w:p>
    <w:p w:rsidR="009A50B8" w:rsidRPr="002D72AD" w:rsidRDefault="009A50B8" w:rsidP="002D72AD">
      <w:pPr>
        <w:pStyle w:val="Akapitzlist"/>
        <w:numPr>
          <w:ilvl w:val="0"/>
          <w:numId w:val="26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Collegium </w:t>
      </w:r>
      <w:proofErr w:type="spellStart"/>
      <w:r w:rsidRPr="002D72AD">
        <w:rPr>
          <w:rFonts w:ascii="Verdana" w:hAnsi="Verdana" w:cs="Tahoma"/>
          <w:sz w:val="24"/>
          <w:szCs w:val="24"/>
        </w:rPr>
        <w:t>Maius</w:t>
      </w:r>
      <w:proofErr w:type="spellEnd"/>
      <w:r w:rsidRPr="002D72AD">
        <w:rPr>
          <w:rFonts w:ascii="Verdana" w:hAnsi="Verdana" w:cs="Tahoma"/>
          <w:sz w:val="24"/>
          <w:szCs w:val="24"/>
        </w:rPr>
        <w:t>-</w:t>
      </w:r>
      <w:r w:rsidR="00507A61" w:rsidRPr="002D72AD">
        <w:rPr>
          <w:rFonts w:ascii="Verdana" w:hAnsi="Verdana" w:cs="Tahoma"/>
          <w:sz w:val="24"/>
          <w:szCs w:val="24"/>
        </w:rPr>
        <w:t xml:space="preserve"> </w:t>
      </w:r>
      <w:proofErr w:type="spellStart"/>
      <w:r w:rsidRPr="002D72AD">
        <w:rPr>
          <w:rFonts w:ascii="Verdana" w:hAnsi="Verdana" w:cs="Tahoma"/>
          <w:sz w:val="24"/>
          <w:szCs w:val="24"/>
        </w:rPr>
        <w:t>Anatomicum</w:t>
      </w:r>
      <w:proofErr w:type="spellEnd"/>
      <w:r w:rsidRPr="002D72AD">
        <w:rPr>
          <w:rFonts w:ascii="Verdana" w:hAnsi="Verdana" w:cs="Tahoma"/>
          <w:sz w:val="24"/>
          <w:szCs w:val="24"/>
        </w:rPr>
        <w:t>, ul. Jaczewskiego 4-6, Lublin</w:t>
      </w:r>
    </w:p>
    <w:p w:rsidR="009A50B8" w:rsidRPr="002D72AD" w:rsidRDefault="009A50B8" w:rsidP="002D72AD">
      <w:pPr>
        <w:pStyle w:val="Akapitzlist"/>
        <w:numPr>
          <w:ilvl w:val="0"/>
          <w:numId w:val="26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Budynek administracyjny, ul. Chodźki 8, Lublin</w:t>
      </w:r>
    </w:p>
    <w:p w:rsidR="009A50B8" w:rsidRPr="002D72AD" w:rsidRDefault="009A50B8" w:rsidP="002D72AD">
      <w:pPr>
        <w:pStyle w:val="Akapitzlist"/>
        <w:numPr>
          <w:ilvl w:val="0"/>
          <w:numId w:val="26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Dom Studenta nr 1, ul. Chodźki 11, Lublin</w:t>
      </w:r>
    </w:p>
    <w:p w:rsidR="009325C3" w:rsidRPr="002D72AD" w:rsidRDefault="009325C3" w:rsidP="002D72AD">
      <w:pPr>
        <w:spacing w:line="360" w:lineRule="auto"/>
        <w:ind w:left="360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lastRenderedPageBreak/>
        <w:t>Zleceniodawca zastrzega sobie możliwość zmiany</w:t>
      </w:r>
      <w:r w:rsidR="00D37ACF">
        <w:rPr>
          <w:rFonts w:ascii="Verdana" w:hAnsi="Verdana" w:cs="Tahoma"/>
          <w:sz w:val="24"/>
          <w:szCs w:val="24"/>
        </w:rPr>
        <w:t xml:space="preserve"> lokalizacji</w:t>
      </w:r>
      <w:r w:rsidRPr="002D72AD">
        <w:rPr>
          <w:rFonts w:ascii="Verdana" w:hAnsi="Verdana" w:cs="Tahoma"/>
          <w:sz w:val="24"/>
          <w:szCs w:val="24"/>
        </w:rPr>
        <w:t xml:space="preserve"> dostarczania posiłków w obrębie miasta Lublin.</w:t>
      </w:r>
    </w:p>
    <w:p w:rsidR="009325C3" w:rsidRPr="002D72AD" w:rsidRDefault="009325C3" w:rsidP="002D72AD">
      <w:pPr>
        <w:spacing w:line="360" w:lineRule="auto"/>
        <w:ind w:left="360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W przypadku podmiotów zlokalizowanych w obrębie wskazanych lokalizacji dopuszcza się możliwość </w:t>
      </w:r>
      <w:r w:rsidR="00D37ACF">
        <w:rPr>
          <w:rFonts w:ascii="Verdana" w:hAnsi="Verdana" w:cs="Tahoma"/>
          <w:sz w:val="24"/>
          <w:szCs w:val="24"/>
        </w:rPr>
        <w:t>wy</w:t>
      </w:r>
      <w:r w:rsidRPr="002D72AD">
        <w:rPr>
          <w:rFonts w:ascii="Verdana" w:hAnsi="Verdana" w:cs="Tahoma"/>
          <w:sz w:val="24"/>
          <w:szCs w:val="24"/>
        </w:rPr>
        <w:t>dawania i spożywania posiłków na miejscu.</w:t>
      </w:r>
    </w:p>
    <w:p w:rsidR="009325C3" w:rsidRPr="002D72AD" w:rsidRDefault="009325C3" w:rsidP="002D72AD">
      <w:pPr>
        <w:pStyle w:val="Akapitzlist"/>
        <w:numPr>
          <w:ilvl w:val="0"/>
          <w:numId w:val="28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Liczka posiłków i sposób zgłaszania zapotrzebowania</w:t>
      </w:r>
    </w:p>
    <w:p w:rsidR="009325C3" w:rsidRPr="002D72AD" w:rsidRDefault="009325C3" w:rsidP="002D72AD">
      <w:pPr>
        <w:pStyle w:val="Akapitzlist"/>
        <w:numPr>
          <w:ilvl w:val="0"/>
          <w:numId w:val="30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Maksymalna liczba wynosi</w:t>
      </w:r>
      <w:r w:rsidR="009A50B8" w:rsidRPr="002D72AD">
        <w:rPr>
          <w:rFonts w:ascii="Verdana" w:hAnsi="Verdana" w:cs="Tahoma"/>
          <w:sz w:val="24"/>
          <w:szCs w:val="24"/>
        </w:rPr>
        <w:t xml:space="preserve"> do 20 posiłków dziennie,</w:t>
      </w:r>
    </w:p>
    <w:p w:rsidR="009325C3" w:rsidRPr="002D72AD" w:rsidRDefault="00D37ACF" w:rsidP="002D72AD">
      <w:pPr>
        <w:pStyle w:val="Akapitzlist"/>
        <w:numPr>
          <w:ilvl w:val="0"/>
          <w:numId w:val="30"/>
        </w:numPr>
        <w:spacing w:line="360" w:lineRule="auto"/>
        <w:rPr>
          <w:rFonts w:ascii="Verdana" w:hAnsi="Verdana" w:cs="Tahoma"/>
          <w:sz w:val="24"/>
          <w:szCs w:val="24"/>
        </w:rPr>
      </w:pPr>
      <w:r>
        <w:rPr>
          <w:rFonts w:ascii="Verdana" w:hAnsi="Verdana" w:cs="Tahoma"/>
          <w:sz w:val="24"/>
          <w:szCs w:val="24"/>
        </w:rPr>
        <w:t xml:space="preserve">Zleceniodawca zastrzega sobie możliwość </w:t>
      </w:r>
      <w:r w:rsidR="009A50B8" w:rsidRPr="002D72AD">
        <w:rPr>
          <w:rFonts w:ascii="Verdana" w:hAnsi="Verdana" w:cs="Tahoma"/>
          <w:sz w:val="24"/>
          <w:szCs w:val="24"/>
        </w:rPr>
        <w:t>czasowego zwiększenia wydawanych posiłków do 2 dań dziennie</w:t>
      </w:r>
      <w:r w:rsidR="009325C3" w:rsidRPr="002D72AD">
        <w:rPr>
          <w:rFonts w:ascii="Verdana" w:hAnsi="Verdana" w:cs="Tahoma"/>
          <w:sz w:val="24"/>
          <w:szCs w:val="24"/>
        </w:rPr>
        <w:t>.</w:t>
      </w:r>
      <w:r w:rsidR="009A50B8" w:rsidRPr="002D72AD">
        <w:rPr>
          <w:rFonts w:ascii="Verdana" w:hAnsi="Verdana" w:cs="Tahoma"/>
          <w:sz w:val="24"/>
          <w:szCs w:val="24"/>
        </w:rPr>
        <w:t xml:space="preserve"> </w:t>
      </w:r>
      <w:r w:rsidR="009325C3" w:rsidRPr="002D72AD">
        <w:rPr>
          <w:rFonts w:ascii="Verdana" w:hAnsi="Verdana" w:cs="Tahoma"/>
          <w:sz w:val="24"/>
          <w:szCs w:val="24"/>
        </w:rPr>
        <w:t>I</w:t>
      </w:r>
      <w:r w:rsidR="009A50B8" w:rsidRPr="002D72AD">
        <w:rPr>
          <w:rFonts w:ascii="Verdana" w:hAnsi="Verdana" w:cs="Tahoma"/>
          <w:sz w:val="24"/>
          <w:szCs w:val="24"/>
        </w:rPr>
        <w:t>nformacja będzie przekazywana na bieżąco</w:t>
      </w:r>
      <w:r w:rsidR="009325C3" w:rsidRPr="002D72AD">
        <w:rPr>
          <w:rFonts w:ascii="Verdana" w:hAnsi="Verdana" w:cs="Tahoma"/>
          <w:sz w:val="24"/>
          <w:szCs w:val="24"/>
        </w:rPr>
        <w:t>.</w:t>
      </w:r>
    </w:p>
    <w:p w:rsidR="009325C3" w:rsidRPr="002D72AD" w:rsidRDefault="009325C3" w:rsidP="002D72AD">
      <w:pPr>
        <w:pStyle w:val="Akapitzlist"/>
        <w:numPr>
          <w:ilvl w:val="0"/>
          <w:numId w:val="30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Zmniejszona</w:t>
      </w:r>
      <w:r w:rsidR="009A50B8" w:rsidRPr="002D72AD">
        <w:rPr>
          <w:rFonts w:ascii="Verdana" w:hAnsi="Verdana" w:cs="Tahoma"/>
          <w:sz w:val="24"/>
          <w:szCs w:val="24"/>
        </w:rPr>
        <w:t xml:space="preserve"> ilość posiłków może wynikać z absencji pracowników. </w:t>
      </w:r>
    </w:p>
    <w:p w:rsidR="009A50B8" w:rsidRPr="002D72AD" w:rsidRDefault="009325C3" w:rsidP="002D72AD">
      <w:pPr>
        <w:pStyle w:val="Akapitzlist"/>
        <w:numPr>
          <w:ilvl w:val="0"/>
          <w:numId w:val="30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Liczba</w:t>
      </w:r>
      <w:r w:rsidR="009A50B8" w:rsidRPr="002D72AD">
        <w:rPr>
          <w:rFonts w:ascii="Verdana" w:hAnsi="Verdana" w:cs="Tahoma"/>
          <w:sz w:val="24"/>
          <w:szCs w:val="24"/>
        </w:rPr>
        <w:t xml:space="preserve"> posiłków do wydania będzie zgłaszana codziennie</w:t>
      </w:r>
      <w:r w:rsidRPr="002D72AD">
        <w:rPr>
          <w:rFonts w:ascii="Verdana" w:hAnsi="Verdana" w:cs="Tahoma"/>
          <w:sz w:val="24"/>
          <w:szCs w:val="24"/>
        </w:rPr>
        <w:t xml:space="preserve"> do Zleceniobiorcy</w:t>
      </w:r>
      <w:r w:rsidR="009A50B8" w:rsidRPr="002D72AD">
        <w:rPr>
          <w:rFonts w:ascii="Verdana" w:hAnsi="Verdana" w:cs="Tahoma"/>
          <w:sz w:val="24"/>
          <w:szCs w:val="24"/>
        </w:rPr>
        <w:t>.</w:t>
      </w:r>
    </w:p>
    <w:p w:rsidR="009325C3" w:rsidRPr="002D72AD" w:rsidRDefault="009325C3" w:rsidP="002D72AD">
      <w:pPr>
        <w:pStyle w:val="Akapitzlist"/>
        <w:numPr>
          <w:ilvl w:val="0"/>
          <w:numId w:val="28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Wymagania dotyczące posiłków</w:t>
      </w:r>
    </w:p>
    <w:p w:rsidR="009325C3" w:rsidRPr="002D72AD" w:rsidRDefault="009325C3" w:rsidP="002D72AD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Posiłki powinny być dostarczane naprzemiennie:</w:t>
      </w:r>
    </w:p>
    <w:p w:rsidR="009325C3" w:rsidRPr="002D72AD" w:rsidRDefault="009325C3" w:rsidP="002D72AD">
      <w:pPr>
        <w:pStyle w:val="Akapitzlist"/>
        <w:numPr>
          <w:ilvl w:val="0"/>
          <w:numId w:val="33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zupa z wkładką</w:t>
      </w:r>
    </w:p>
    <w:p w:rsidR="001E00EC" w:rsidRPr="002D72AD" w:rsidRDefault="009A50B8" w:rsidP="002D72AD">
      <w:pPr>
        <w:pStyle w:val="Akapitzlist"/>
        <w:numPr>
          <w:ilvl w:val="0"/>
          <w:numId w:val="33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drugie danie</w:t>
      </w:r>
    </w:p>
    <w:p w:rsidR="001E00EC" w:rsidRPr="002D72AD" w:rsidRDefault="009A50B8" w:rsidP="002D72AD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Posiłki powinny</w:t>
      </w:r>
      <w:r w:rsidR="001E00EC" w:rsidRPr="002D72AD">
        <w:rPr>
          <w:rFonts w:ascii="Verdana" w:hAnsi="Verdana" w:cs="Tahoma"/>
          <w:sz w:val="24"/>
          <w:szCs w:val="24"/>
        </w:rPr>
        <w:t xml:space="preserve"> być przygotowywane z zachowaniem zasad prawidłowego żywienia oraz odpowiednich proporcji składników odżywczych.</w:t>
      </w:r>
    </w:p>
    <w:p w:rsidR="001B442B" w:rsidRPr="002D72AD" w:rsidRDefault="001B442B" w:rsidP="002D72AD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Wartość energetyczna posiłku powinna wynosić około 1000 kcal.</w:t>
      </w:r>
    </w:p>
    <w:p w:rsidR="001B442B" w:rsidRPr="002D72AD" w:rsidRDefault="001B442B" w:rsidP="002D72AD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Posiłki powinny zawierać około:</w:t>
      </w:r>
    </w:p>
    <w:p w:rsidR="001B442B" w:rsidRPr="002D72AD" w:rsidRDefault="009A50B8" w:rsidP="002D72AD">
      <w:pPr>
        <w:pStyle w:val="Akapitzlist"/>
        <w:numPr>
          <w:ilvl w:val="0"/>
          <w:numId w:val="34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50-55% węglowodanów, </w:t>
      </w:r>
    </w:p>
    <w:p w:rsidR="001B442B" w:rsidRPr="002D72AD" w:rsidRDefault="009A50B8" w:rsidP="002D72AD">
      <w:pPr>
        <w:pStyle w:val="Akapitzlist"/>
        <w:numPr>
          <w:ilvl w:val="0"/>
          <w:numId w:val="34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30-35% tłuszczów, </w:t>
      </w:r>
    </w:p>
    <w:p w:rsidR="009A50B8" w:rsidRPr="002D72AD" w:rsidRDefault="009A50B8" w:rsidP="002D72AD">
      <w:pPr>
        <w:pStyle w:val="Akapitzlist"/>
        <w:numPr>
          <w:ilvl w:val="0"/>
          <w:numId w:val="34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15% białek. </w:t>
      </w:r>
    </w:p>
    <w:p w:rsidR="001B442B" w:rsidRPr="002D72AD" w:rsidRDefault="001B442B" w:rsidP="002D72AD">
      <w:pPr>
        <w:pStyle w:val="Akapitzlist"/>
        <w:numPr>
          <w:ilvl w:val="0"/>
          <w:numId w:val="28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Warunki rozliczenia</w:t>
      </w:r>
    </w:p>
    <w:p w:rsidR="009A50B8" w:rsidRPr="002D72AD" w:rsidRDefault="009A50B8" w:rsidP="002D72AD">
      <w:pPr>
        <w:spacing w:line="360" w:lineRule="auto"/>
        <w:ind w:left="360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Faktury </w:t>
      </w:r>
      <w:r w:rsidR="001B442B" w:rsidRPr="002D72AD">
        <w:rPr>
          <w:rFonts w:ascii="Verdana" w:hAnsi="Verdana" w:cs="Tahoma"/>
          <w:sz w:val="24"/>
          <w:szCs w:val="24"/>
        </w:rPr>
        <w:t xml:space="preserve">będą wystawiane </w:t>
      </w:r>
      <w:r w:rsidRPr="002D72AD">
        <w:rPr>
          <w:rFonts w:ascii="Verdana" w:hAnsi="Verdana" w:cs="Tahoma"/>
          <w:sz w:val="24"/>
          <w:szCs w:val="24"/>
        </w:rPr>
        <w:t>miesięczne na podstawie</w:t>
      </w:r>
      <w:r w:rsidR="001B442B" w:rsidRPr="002D72AD">
        <w:rPr>
          <w:rFonts w:ascii="Verdana" w:hAnsi="Verdana" w:cs="Tahoma"/>
          <w:sz w:val="24"/>
          <w:szCs w:val="24"/>
        </w:rPr>
        <w:t xml:space="preserve"> liczby wynikającej z</w:t>
      </w:r>
      <w:r w:rsidRPr="002D72AD">
        <w:rPr>
          <w:rFonts w:ascii="Verdana" w:hAnsi="Verdana" w:cs="Tahoma"/>
          <w:sz w:val="24"/>
          <w:szCs w:val="24"/>
        </w:rPr>
        <w:t xml:space="preserve"> codziennych zamówień składanych przez Dział Eksploatacji UM w Lublinie.</w:t>
      </w:r>
    </w:p>
    <w:p w:rsidR="001B442B" w:rsidRPr="002D72AD" w:rsidRDefault="001B442B" w:rsidP="002D72AD">
      <w:pPr>
        <w:pStyle w:val="Akapitzlist"/>
        <w:numPr>
          <w:ilvl w:val="0"/>
          <w:numId w:val="28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Sposób i termin składania ofert</w:t>
      </w:r>
    </w:p>
    <w:p w:rsidR="002D72AD" w:rsidRPr="002D72AD" w:rsidRDefault="009A50B8" w:rsidP="002D72AD">
      <w:pPr>
        <w:spacing w:line="360" w:lineRule="auto"/>
        <w:ind w:left="360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lastRenderedPageBreak/>
        <w:t>Ofert</w:t>
      </w:r>
      <w:r w:rsidR="002D72AD" w:rsidRPr="002D72AD">
        <w:rPr>
          <w:rFonts w:ascii="Verdana" w:hAnsi="Verdana" w:cs="Tahoma"/>
          <w:sz w:val="24"/>
          <w:szCs w:val="24"/>
        </w:rPr>
        <w:t>a cenowa powinna:</w:t>
      </w:r>
    </w:p>
    <w:p w:rsidR="001B442B" w:rsidRPr="002D72AD" w:rsidRDefault="002D72AD" w:rsidP="002D72AD">
      <w:pPr>
        <w:pStyle w:val="Akapitzlist"/>
        <w:numPr>
          <w:ilvl w:val="0"/>
          <w:numId w:val="36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obejmować</w:t>
      </w:r>
      <w:r w:rsidR="001B442B" w:rsidRPr="002D72AD">
        <w:rPr>
          <w:rFonts w:ascii="Verdana" w:hAnsi="Verdana" w:cs="Tahoma"/>
          <w:sz w:val="24"/>
          <w:szCs w:val="24"/>
        </w:rPr>
        <w:t xml:space="preserve"> </w:t>
      </w:r>
      <w:r w:rsidR="009A50B8" w:rsidRPr="002D72AD">
        <w:rPr>
          <w:rFonts w:ascii="Verdana" w:hAnsi="Verdana" w:cs="Tahoma"/>
          <w:sz w:val="24"/>
          <w:szCs w:val="24"/>
        </w:rPr>
        <w:t xml:space="preserve">stawki brutto </w:t>
      </w:r>
      <w:r w:rsidR="001B442B" w:rsidRPr="002D72AD">
        <w:rPr>
          <w:rFonts w:ascii="Verdana" w:hAnsi="Verdana" w:cs="Tahoma"/>
          <w:sz w:val="24"/>
          <w:szCs w:val="24"/>
        </w:rPr>
        <w:t>za jeden posiłek</w:t>
      </w:r>
      <w:r w:rsidRPr="002D72AD">
        <w:rPr>
          <w:rFonts w:ascii="Verdana" w:hAnsi="Verdana" w:cs="Tahoma"/>
          <w:sz w:val="24"/>
          <w:szCs w:val="24"/>
        </w:rPr>
        <w:t>:</w:t>
      </w:r>
      <w:r w:rsidR="001B442B" w:rsidRPr="002D72AD">
        <w:rPr>
          <w:rFonts w:ascii="Verdana" w:hAnsi="Verdana" w:cs="Tahoma"/>
          <w:sz w:val="24"/>
          <w:szCs w:val="24"/>
        </w:rPr>
        <w:t xml:space="preserve"> </w:t>
      </w:r>
    </w:p>
    <w:p w:rsidR="001B442B" w:rsidRPr="002D72AD" w:rsidRDefault="009A50B8" w:rsidP="002D72AD">
      <w:pPr>
        <w:pStyle w:val="Akapitzlist"/>
        <w:numPr>
          <w:ilvl w:val="0"/>
          <w:numId w:val="35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zup</w:t>
      </w:r>
      <w:r w:rsidR="001B442B" w:rsidRPr="002D72AD">
        <w:rPr>
          <w:rFonts w:ascii="Verdana" w:hAnsi="Verdana" w:cs="Tahoma"/>
          <w:sz w:val="24"/>
          <w:szCs w:val="24"/>
        </w:rPr>
        <w:t>a</w:t>
      </w:r>
      <w:r w:rsidRPr="002D72AD">
        <w:rPr>
          <w:rFonts w:ascii="Verdana" w:hAnsi="Verdana" w:cs="Tahoma"/>
          <w:sz w:val="24"/>
          <w:szCs w:val="24"/>
        </w:rPr>
        <w:t xml:space="preserve"> z wkładką</w:t>
      </w:r>
    </w:p>
    <w:p w:rsidR="001B442B" w:rsidRPr="002D72AD" w:rsidRDefault="001B442B" w:rsidP="002D72AD">
      <w:pPr>
        <w:pStyle w:val="Akapitzlist"/>
        <w:numPr>
          <w:ilvl w:val="0"/>
          <w:numId w:val="35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drugie danie</w:t>
      </w:r>
      <w:r w:rsidR="009A50B8" w:rsidRPr="002D72AD">
        <w:rPr>
          <w:rFonts w:ascii="Verdana" w:hAnsi="Verdana" w:cs="Tahoma"/>
          <w:sz w:val="24"/>
          <w:szCs w:val="24"/>
        </w:rPr>
        <w:t xml:space="preserve"> </w:t>
      </w:r>
    </w:p>
    <w:p w:rsidR="002D72AD" w:rsidRPr="002D72AD" w:rsidRDefault="009A50B8" w:rsidP="002D72AD">
      <w:pPr>
        <w:pStyle w:val="Akapitzlist"/>
        <w:numPr>
          <w:ilvl w:val="0"/>
          <w:numId w:val="36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uw</w:t>
      </w:r>
      <w:r w:rsidR="002D72AD" w:rsidRPr="002D72AD">
        <w:rPr>
          <w:rFonts w:ascii="Verdana" w:hAnsi="Verdana" w:cs="Tahoma"/>
          <w:sz w:val="24"/>
          <w:szCs w:val="24"/>
        </w:rPr>
        <w:t>zględniać wszystkie koszty związane z realizacją zamówienia</w:t>
      </w:r>
    </w:p>
    <w:p w:rsidR="002D72AD" w:rsidRPr="002D72AD" w:rsidRDefault="002D72AD" w:rsidP="002D72AD">
      <w:pPr>
        <w:pStyle w:val="Akapitzlist"/>
        <w:numPr>
          <w:ilvl w:val="0"/>
          <w:numId w:val="36"/>
        </w:num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zawierać informację </w:t>
      </w:r>
      <w:r w:rsidR="009A50B8" w:rsidRPr="002D72AD">
        <w:rPr>
          <w:rFonts w:ascii="Verdana" w:hAnsi="Verdana" w:cs="Tahoma"/>
          <w:sz w:val="24"/>
          <w:szCs w:val="24"/>
        </w:rPr>
        <w:t>z danymi osoby do kontaktu</w:t>
      </w:r>
      <w:r w:rsidRPr="002D72AD">
        <w:rPr>
          <w:rFonts w:ascii="Verdana" w:hAnsi="Verdana" w:cs="Tahoma"/>
          <w:sz w:val="24"/>
          <w:szCs w:val="24"/>
        </w:rPr>
        <w:t>.</w:t>
      </w:r>
    </w:p>
    <w:p w:rsidR="009A50B8" w:rsidRPr="002D72AD" w:rsidRDefault="002D72AD" w:rsidP="002D72AD">
      <w:p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Oferty</w:t>
      </w:r>
      <w:r w:rsidR="009A50B8" w:rsidRPr="002D72AD">
        <w:rPr>
          <w:rFonts w:ascii="Verdana" w:hAnsi="Verdana" w:cs="Tahoma"/>
          <w:sz w:val="24"/>
          <w:szCs w:val="24"/>
        </w:rPr>
        <w:t xml:space="preserve"> należy składać w Biurze Obsługi Władz Uczelni Uniwersytetu Medycznego w Lublinie, do dnia 23 października 2026 roku do godziny 10.00</w:t>
      </w:r>
    </w:p>
    <w:p w:rsidR="00507A61" w:rsidRPr="002D72AD" w:rsidRDefault="00507A61" w:rsidP="002D72AD">
      <w:pPr>
        <w:spacing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Otwarcie ofert nastąpi 23.10 br. o godz. 10.15 w pok. nr 20 w Collegium Novum, Al. Racławickie 1 w Lublinie.</w:t>
      </w:r>
    </w:p>
    <w:p w:rsidR="00507A61" w:rsidRPr="002D72AD" w:rsidRDefault="002D72AD" w:rsidP="002D72AD">
      <w:pPr>
        <w:pStyle w:val="Akapitzlist"/>
        <w:numPr>
          <w:ilvl w:val="0"/>
          <w:numId w:val="28"/>
        </w:numPr>
        <w:spacing w:after="0"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Osoba do kontaktu</w:t>
      </w:r>
    </w:p>
    <w:p w:rsidR="00507A61" w:rsidRPr="002D72AD" w:rsidRDefault="00507A61" w:rsidP="002D72AD">
      <w:pPr>
        <w:spacing w:after="0"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Wszelkich informacji dotyczących postępowania udziela:</w:t>
      </w:r>
    </w:p>
    <w:p w:rsidR="00507A61" w:rsidRPr="002D72AD" w:rsidRDefault="00507A61" w:rsidP="002D72AD">
      <w:pPr>
        <w:spacing w:after="0"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>Dział Eksploatacji Uniwersytetu Medycznego w Lublinie</w:t>
      </w:r>
    </w:p>
    <w:p w:rsidR="00507A61" w:rsidRPr="002D72AD" w:rsidRDefault="00507A61" w:rsidP="002D72AD">
      <w:pPr>
        <w:spacing w:after="0" w:line="360" w:lineRule="auto"/>
        <w:rPr>
          <w:rFonts w:ascii="Verdana" w:hAnsi="Verdana" w:cs="Tahoma"/>
          <w:sz w:val="24"/>
          <w:szCs w:val="24"/>
          <w:lang w:val="en-US"/>
        </w:rPr>
      </w:pPr>
      <w:r w:rsidRPr="002D72AD">
        <w:rPr>
          <w:rFonts w:ascii="Verdana" w:hAnsi="Verdana" w:cs="Tahoma"/>
          <w:sz w:val="24"/>
          <w:szCs w:val="24"/>
          <w:lang w:val="en-US"/>
        </w:rPr>
        <w:t xml:space="preserve">Al. </w:t>
      </w:r>
      <w:proofErr w:type="spellStart"/>
      <w:r w:rsidRPr="002D72AD">
        <w:rPr>
          <w:rFonts w:ascii="Verdana" w:hAnsi="Verdana" w:cs="Tahoma"/>
          <w:sz w:val="24"/>
          <w:szCs w:val="24"/>
          <w:lang w:val="en-US"/>
        </w:rPr>
        <w:t>Racławickie</w:t>
      </w:r>
      <w:proofErr w:type="spellEnd"/>
      <w:r w:rsidRPr="002D72AD">
        <w:rPr>
          <w:rFonts w:ascii="Verdana" w:hAnsi="Verdana" w:cs="Tahoma"/>
          <w:sz w:val="24"/>
          <w:szCs w:val="24"/>
          <w:lang w:val="en-US"/>
        </w:rPr>
        <w:t xml:space="preserve"> 1, 20-059 Lublin,</w:t>
      </w:r>
    </w:p>
    <w:p w:rsidR="00507A61" w:rsidRPr="002D72AD" w:rsidRDefault="00507A61" w:rsidP="002D72AD">
      <w:pPr>
        <w:spacing w:after="0" w:line="360" w:lineRule="auto"/>
        <w:rPr>
          <w:rFonts w:ascii="Verdana" w:hAnsi="Verdana" w:cs="Tahoma"/>
          <w:sz w:val="24"/>
          <w:szCs w:val="24"/>
          <w:lang w:val="en-US"/>
        </w:rPr>
      </w:pPr>
      <w:r w:rsidRPr="002D72AD">
        <w:rPr>
          <w:rFonts w:ascii="Verdana" w:hAnsi="Verdana" w:cs="Tahoma"/>
          <w:sz w:val="24"/>
          <w:szCs w:val="24"/>
          <w:lang w:val="en-US"/>
        </w:rPr>
        <w:t xml:space="preserve">Tel. (81) 448-56-00, (81) 448-56-05, </w:t>
      </w:r>
    </w:p>
    <w:p w:rsidR="002D72AD" w:rsidRPr="002D72AD" w:rsidRDefault="00507A61" w:rsidP="002D72AD">
      <w:pPr>
        <w:spacing w:after="0" w:line="360" w:lineRule="auto"/>
        <w:rPr>
          <w:rFonts w:ascii="Verdana" w:hAnsi="Verdana" w:cs="Tahoma"/>
          <w:sz w:val="24"/>
          <w:szCs w:val="24"/>
          <w:lang w:val="en-US"/>
        </w:rPr>
      </w:pPr>
      <w:r w:rsidRPr="002D72AD">
        <w:rPr>
          <w:rFonts w:ascii="Verdana" w:hAnsi="Verdana" w:cs="Tahoma"/>
          <w:sz w:val="24"/>
          <w:szCs w:val="24"/>
          <w:lang w:val="en-US"/>
        </w:rPr>
        <w:t xml:space="preserve">e-mail: </w:t>
      </w:r>
      <w:hyperlink r:id="rId7" w:history="1">
        <w:r w:rsidRPr="002D72AD">
          <w:rPr>
            <w:rStyle w:val="Hipercze"/>
            <w:rFonts w:ascii="Verdana" w:hAnsi="Verdana" w:cs="Tahoma"/>
            <w:color w:val="auto"/>
            <w:sz w:val="24"/>
            <w:szCs w:val="24"/>
            <w:u w:val="none"/>
            <w:lang w:val="en-US"/>
          </w:rPr>
          <w:t>hanna.wicinska@umlub.edu.pl</w:t>
        </w:r>
      </w:hyperlink>
      <w:r w:rsidRPr="002D72AD">
        <w:rPr>
          <w:rFonts w:ascii="Verdana" w:hAnsi="Verdana" w:cs="Tahoma"/>
          <w:sz w:val="24"/>
          <w:szCs w:val="24"/>
          <w:lang w:val="en-US"/>
        </w:rPr>
        <w:t xml:space="preserve"> </w:t>
      </w:r>
    </w:p>
    <w:p w:rsidR="00507A61" w:rsidRDefault="00507A61" w:rsidP="002D72AD">
      <w:pPr>
        <w:spacing w:after="0"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w godzinach 7:15-15:00. </w:t>
      </w:r>
    </w:p>
    <w:p w:rsidR="002D72AD" w:rsidRPr="002D72AD" w:rsidRDefault="002D72AD" w:rsidP="002D72AD">
      <w:pPr>
        <w:spacing w:after="0" w:line="360" w:lineRule="auto"/>
        <w:rPr>
          <w:rFonts w:ascii="Verdana" w:hAnsi="Verdana" w:cs="Tahoma"/>
          <w:sz w:val="24"/>
          <w:szCs w:val="24"/>
        </w:rPr>
      </w:pPr>
    </w:p>
    <w:p w:rsidR="002D72AD" w:rsidRPr="002D72AD" w:rsidRDefault="002D72AD" w:rsidP="002D72AD">
      <w:pPr>
        <w:pStyle w:val="Akapitzlist"/>
        <w:numPr>
          <w:ilvl w:val="0"/>
          <w:numId w:val="28"/>
        </w:numPr>
        <w:spacing w:after="0"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Informacja o </w:t>
      </w:r>
      <w:r w:rsidR="00507A61" w:rsidRPr="002D72AD">
        <w:rPr>
          <w:rFonts w:ascii="Verdana" w:hAnsi="Verdana" w:cs="Tahoma"/>
          <w:sz w:val="24"/>
          <w:szCs w:val="24"/>
        </w:rPr>
        <w:t xml:space="preserve">wyborze najkorzystniejszej oferty </w:t>
      </w:r>
    </w:p>
    <w:p w:rsidR="00507A61" w:rsidRPr="002D72AD" w:rsidRDefault="002D72AD" w:rsidP="002D72AD">
      <w:pPr>
        <w:spacing w:after="0" w:line="360" w:lineRule="auto"/>
        <w:rPr>
          <w:rFonts w:ascii="Verdana" w:hAnsi="Verdana" w:cs="Tahoma"/>
          <w:sz w:val="24"/>
          <w:szCs w:val="24"/>
        </w:rPr>
      </w:pPr>
      <w:r w:rsidRPr="002D72AD">
        <w:rPr>
          <w:rFonts w:ascii="Verdana" w:hAnsi="Verdana" w:cs="Tahoma"/>
          <w:sz w:val="24"/>
          <w:szCs w:val="24"/>
        </w:rPr>
        <w:t xml:space="preserve">O wyborze najkorzystniejszej oferty </w:t>
      </w:r>
      <w:r w:rsidR="00507A61" w:rsidRPr="002D72AD">
        <w:rPr>
          <w:rFonts w:ascii="Verdana" w:hAnsi="Verdana" w:cs="Tahoma"/>
          <w:sz w:val="24"/>
          <w:szCs w:val="24"/>
        </w:rPr>
        <w:t>Zamawiający poinformuje najpóźniej do 28.10.2026 r.</w:t>
      </w:r>
    </w:p>
    <w:p w:rsidR="00507A61" w:rsidRPr="002D72AD" w:rsidRDefault="00507A61" w:rsidP="002D72AD">
      <w:pPr>
        <w:spacing w:line="360" w:lineRule="auto"/>
        <w:rPr>
          <w:rFonts w:ascii="Verdana" w:hAnsi="Verdana" w:cs="Tahoma"/>
          <w:sz w:val="24"/>
          <w:szCs w:val="24"/>
        </w:rPr>
      </w:pPr>
    </w:p>
    <w:p w:rsidR="00507A61" w:rsidRPr="002D72AD" w:rsidRDefault="00507A61" w:rsidP="002D72AD">
      <w:pPr>
        <w:spacing w:line="360" w:lineRule="auto"/>
        <w:rPr>
          <w:rFonts w:ascii="Verdana" w:hAnsi="Verdana" w:cs="Tahoma"/>
          <w:sz w:val="24"/>
          <w:szCs w:val="24"/>
        </w:rPr>
      </w:pPr>
    </w:p>
    <w:p w:rsidR="002F45B9" w:rsidRPr="002D72AD" w:rsidRDefault="002F45B9" w:rsidP="002D72AD">
      <w:pPr>
        <w:spacing w:line="360" w:lineRule="auto"/>
        <w:rPr>
          <w:rFonts w:ascii="Verdana" w:hAnsi="Verdana" w:cs="Tahoma"/>
          <w:sz w:val="24"/>
          <w:szCs w:val="24"/>
        </w:rPr>
      </w:pPr>
    </w:p>
    <w:p w:rsidR="002F45B9" w:rsidRPr="002D72AD" w:rsidRDefault="002F45B9" w:rsidP="002D72AD">
      <w:pPr>
        <w:spacing w:line="360" w:lineRule="auto"/>
        <w:rPr>
          <w:rFonts w:ascii="Verdana" w:hAnsi="Verdana" w:cs="Tahoma"/>
          <w:sz w:val="24"/>
          <w:szCs w:val="24"/>
        </w:rPr>
      </w:pPr>
    </w:p>
    <w:p w:rsidR="000B07E7" w:rsidRPr="002D72AD" w:rsidRDefault="000B07E7" w:rsidP="002D72AD">
      <w:pPr>
        <w:pStyle w:val="Bezodstpw"/>
        <w:spacing w:line="360" w:lineRule="auto"/>
        <w:rPr>
          <w:rFonts w:ascii="Verdana" w:hAnsi="Verdana" w:cs="Arial"/>
          <w:sz w:val="24"/>
          <w:szCs w:val="24"/>
          <w:lang w:eastAsia="pl-PL"/>
        </w:rPr>
      </w:pPr>
    </w:p>
    <w:p w:rsidR="000B07E7" w:rsidRPr="002D72AD" w:rsidRDefault="000B07E7" w:rsidP="002D72AD">
      <w:pPr>
        <w:pStyle w:val="Bezodstpw"/>
        <w:spacing w:line="360" w:lineRule="auto"/>
        <w:rPr>
          <w:rFonts w:ascii="Verdana" w:hAnsi="Verdana" w:cs="Arial"/>
          <w:sz w:val="24"/>
          <w:szCs w:val="24"/>
          <w:lang w:eastAsia="pl-PL"/>
        </w:rPr>
      </w:pPr>
    </w:p>
    <w:p w:rsidR="000B07E7" w:rsidRPr="002D72AD" w:rsidRDefault="000B07E7" w:rsidP="002D72AD">
      <w:pPr>
        <w:pStyle w:val="Bezodstpw"/>
        <w:spacing w:line="360" w:lineRule="auto"/>
        <w:rPr>
          <w:rFonts w:ascii="Verdana" w:hAnsi="Verdana" w:cs="Arial"/>
          <w:sz w:val="24"/>
          <w:szCs w:val="24"/>
          <w:lang w:eastAsia="pl-PL"/>
        </w:rPr>
      </w:pPr>
    </w:p>
    <w:p w:rsidR="000B07E7" w:rsidRPr="002D72AD" w:rsidRDefault="000B07E7" w:rsidP="002D72AD">
      <w:pPr>
        <w:pStyle w:val="Bezodstpw"/>
        <w:spacing w:line="360" w:lineRule="auto"/>
        <w:rPr>
          <w:rFonts w:ascii="Verdana" w:hAnsi="Verdana" w:cs="Arial"/>
          <w:sz w:val="24"/>
          <w:szCs w:val="24"/>
          <w:lang w:eastAsia="pl-PL"/>
        </w:rPr>
      </w:pPr>
    </w:p>
    <w:p w:rsidR="000B07E7" w:rsidRPr="002D72AD" w:rsidRDefault="000B07E7" w:rsidP="002D72AD">
      <w:pPr>
        <w:pStyle w:val="Bezodstpw"/>
        <w:spacing w:line="360" w:lineRule="auto"/>
        <w:rPr>
          <w:rFonts w:ascii="Verdana" w:hAnsi="Verdana" w:cs="Arial"/>
          <w:sz w:val="24"/>
          <w:szCs w:val="24"/>
          <w:lang w:eastAsia="pl-PL"/>
        </w:rPr>
      </w:pPr>
    </w:p>
    <w:p w:rsidR="000B07E7" w:rsidRPr="002D72AD" w:rsidRDefault="000B07E7" w:rsidP="002D72AD">
      <w:pPr>
        <w:pStyle w:val="Bezodstpw"/>
        <w:spacing w:line="360" w:lineRule="auto"/>
        <w:rPr>
          <w:rFonts w:ascii="Verdana" w:hAnsi="Verdana" w:cs="Arial"/>
          <w:sz w:val="24"/>
          <w:szCs w:val="24"/>
          <w:lang w:eastAsia="pl-PL"/>
        </w:rPr>
      </w:pPr>
    </w:p>
    <w:p w:rsidR="000B07E7" w:rsidRPr="002D72AD" w:rsidRDefault="000B07E7" w:rsidP="002D72AD">
      <w:pPr>
        <w:pStyle w:val="Bezodstpw"/>
        <w:spacing w:line="360" w:lineRule="auto"/>
        <w:rPr>
          <w:rFonts w:ascii="Verdana" w:hAnsi="Verdana" w:cs="Arial"/>
          <w:sz w:val="24"/>
          <w:szCs w:val="24"/>
          <w:lang w:eastAsia="pl-PL"/>
        </w:rPr>
      </w:pPr>
    </w:p>
    <w:p w:rsidR="000B07E7" w:rsidRPr="002D72AD" w:rsidRDefault="000B07E7" w:rsidP="002D72AD">
      <w:pPr>
        <w:pStyle w:val="Bezodstpw"/>
        <w:spacing w:line="360" w:lineRule="auto"/>
        <w:rPr>
          <w:rFonts w:ascii="Verdana" w:hAnsi="Verdana" w:cs="Arial"/>
          <w:sz w:val="24"/>
          <w:szCs w:val="24"/>
          <w:lang w:eastAsia="pl-PL"/>
        </w:rPr>
      </w:pPr>
    </w:p>
    <w:p w:rsidR="002F45B9" w:rsidRPr="002D72AD" w:rsidRDefault="002F45B9" w:rsidP="002D72AD">
      <w:pPr>
        <w:pStyle w:val="Bezodstpw"/>
        <w:spacing w:line="360" w:lineRule="auto"/>
        <w:rPr>
          <w:rFonts w:ascii="Verdana" w:hAnsi="Verdana" w:cs="Arial"/>
          <w:sz w:val="24"/>
          <w:szCs w:val="24"/>
          <w:lang w:eastAsia="pl-PL"/>
        </w:rPr>
      </w:pPr>
      <w:r w:rsidRPr="002D72AD">
        <w:rPr>
          <w:rFonts w:ascii="Verdana" w:hAnsi="Verdana" w:cs="Arial"/>
          <w:sz w:val="24"/>
          <w:szCs w:val="24"/>
          <w:lang w:eastAsia="pl-PL"/>
        </w:rPr>
        <w:t>Załączniki:</w:t>
      </w:r>
    </w:p>
    <w:p w:rsidR="002F45B9" w:rsidRPr="002D72AD" w:rsidRDefault="002F45B9" w:rsidP="002D72AD">
      <w:pPr>
        <w:pStyle w:val="Bezodstpw"/>
        <w:spacing w:line="360" w:lineRule="auto"/>
        <w:rPr>
          <w:rFonts w:ascii="Verdana" w:hAnsi="Verdana" w:cs="Arial"/>
          <w:sz w:val="24"/>
          <w:szCs w:val="24"/>
          <w:lang w:eastAsia="pl-PL"/>
        </w:rPr>
      </w:pPr>
      <w:r w:rsidRPr="002D72AD">
        <w:rPr>
          <w:rFonts w:ascii="Verdana" w:hAnsi="Verdana"/>
          <w:sz w:val="24"/>
          <w:szCs w:val="24"/>
        </w:rPr>
        <w:t>Oświadczenie Zleceniobiorcy o nie podleganiu wykluczenia z postępowania na podstawie art. 7 ust. 1 ustawy z dnia 13 kwietnia 2022 r. o szczególnych rozwiązaniach w zakresie przeciwdziałania wspieraniu agresji na Ukrainę.</w:t>
      </w:r>
    </w:p>
    <w:sectPr w:rsidR="002F45B9" w:rsidRPr="002D72AD" w:rsidSect="00F04D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34" w:right="849" w:bottom="22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F1F" w:rsidRDefault="00872F1F" w:rsidP="00584E11">
      <w:pPr>
        <w:spacing w:after="0" w:line="240" w:lineRule="auto"/>
      </w:pPr>
      <w:r>
        <w:separator/>
      </w:r>
    </w:p>
  </w:endnote>
  <w:endnote w:type="continuationSeparator" w:id="0">
    <w:p w:rsidR="00872F1F" w:rsidRDefault="00872F1F" w:rsidP="00584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01F" w:rsidRDefault="0074501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01F" w:rsidRDefault="0074501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01F" w:rsidRDefault="007450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F1F" w:rsidRDefault="00872F1F" w:rsidP="00584E11">
      <w:pPr>
        <w:spacing w:after="0" w:line="240" w:lineRule="auto"/>
      </w:pPr>
      <w:r>
        <w:separator/>
      </w:r>
    </w:p>
  </w:footnote>
  <w:footnote w:type="continuationSeparator" w:id="0">
    <w:p w:rsidR="00872F1F" w:rsidRDefault="00872F1F" w:rsidP="00584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01F" w:rsidRDefault="0074501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E11" w:rsidRDefault="00584E1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3289204" wp14:editId="06766A44">
          <wp:simplePos x="0" y="0"/>
          <wp:positionH relativeFrom="page">
            <wp:posOffset>557213</wp:posOffset>
          </wp:positionH>
          <wp:positionV relativeFrom="page">
            <wp:posOffset>557213</wp:posOffset>
          </wp:positionV>
          <wp:extent cx="6443999" cy="9582607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m_papier_A4_tl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3999" cy="9582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01F" w:rsidRDefault="007450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24A8D"/>
    <w:multiLevelType w:val="hybridMultilevel"/>
    <w:tmpl w:val="7AEC0C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14FE1"/>
    <w:multiLevelType w:val="hybridMultilevel"/>
    <w:tmpl w:val="453EEA0A"/>
    <w:lvl w:ilvl="0" w:tplc="0415000F">
      <w:start w:val="1"/>
      <w:numFmt w:val="decimal"/>
      <w:lvlText w:val="%1.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EB449E0"/>
    <w:multiLevelType w:val="hybridMultilevel"/>
    <w:tmpl w:val="57EEE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31FE9"/>
    <w:multiLevelType w:val="hybridMultilevel"/>
    <w:tmpl w:val="AC9EA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E49B9"/>
    <w:multiLevelType w:val="multilevel"/>
    <w:tmpl w:val="2012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60AD5"/>
    <w:multiLevelType w:val="hybridMultilevel"/>
    <w:tmpl w:val="94F275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A91CB7"/>
    <w:multiLevelType w:val="hybridMultilevel"/>
    <w:tmpl w:val="97F29CE6"/>
    <w:lvl w:ilvl="0" w:tplc="0415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2AD321DB"/>
    <w:multiLevelType w:val="hybridMultilevel"/>
    <w:tmpl w:val="FF841980"/>
    <w:lvl w:ilvl="0" w:tplc="E2DEE0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A87678"/>
    <w:multiLevelType w:val="hybridMultilevel"/>
    <w:tmpl w:val="4A749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B37D1"/>
    <w:multiLevelType w:val="hybridMultilevel"/>
    <w:tmpl w:val="57E2D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378C2"/>
    <w:multiLevelType w:val="hybridMultilevel"/>
    <w:tmpl w:val="F1084B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22A52"/>
    <w:multiLevelType w:val="hybridMultilevel"/>
    <w:tmpl w:val="8DA80E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47C08"/>
    <w:multiLevelType w:val="hybridMultilevel"/>
    <w:tmpl w:val="BF3CF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17480"/>
    <w:multiLevelType w:val="hybridMultilevel"/>
    <w:tmpl w:val="829AB080"/>
    <w:lvl w:ilvl="0" w:tplc="8CE0F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10685"/>
    <w:multiLevelType w:val="hybridMultilevel"/>
    <w:tmpl w:val="8A4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0081E"/>
    <w:multiLevelType w:val="hybridMultilevel"/>
    <w:tmpl w:val="1A349E96"/>
    <w:lvl w:ilvl="0" w:tplc="E2DEE0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530E8D"/>
    <w:multiLevelType w:val="hybridMultilevel"/>
    <w:tmpl w:val="83223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36FB2"/>
    <w:multiLevelType w:val="hybridMultilevel"/>
    <w:tmpl w:val="C14899B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25C7673"/>
    <w:multiLevelType w:val="hybridMultilevel"/>
    <w:tmpl w:val="CD0E0E2E"/>
    <w:lvl w:ilvl="0" w:tplc="E2DEE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BD1451"/>
    <w:multiLevelType w:val="hybridMultilevel"/>
    <w:tmpl w:val="3500C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5766C"/>
    <w:multiLevelType w:val="hybridMultilevel"/>
    <w:tmpl w:val="9578A266"/>
    <w:lvl w:ilvl="0" w:tplc="0415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511671A9"/>
    <w:multiLevelType w:val="hybridMultilevel"/>
    <w:tmpl w:val="740201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1C245EE"/>
    <w:multiLevelType w:val="hybridMultilevel"/>
    <w:tmpl w:val="0D3AE656"/>
    <w:lvl w:ilvl="0" w:tplc="E2DEE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169E6"/>
    <w:multiLevelType w:val="hybridMultilevel"/>
    <w:tmpl w:val="C6983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2A12C0"/>
    <w:multiLevelType w:val="hybridMultilevel"/>
    <w:tmpl w:val="22A8C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426FB"/>
    <w:multiLevelType w:val="hybridMultilevel"/>
    <w:tmpl w:val="D75EB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95CDC"/>
    <w:multiLevelType w:val="hybridMultilevel"/>
    <w:tmpl w:val="48DA53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8D35892"/>
    <w:multiLevelType w:val="hybridMultilevel"/>
    <w:tmpl w:val="D75EB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22A73"/>
    <w:multiLevelType w:val="hybridMultilevel"/>
    <w:tmpl w:val="64241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43611"/>
    <w:multiLevelType w:val="hybridMultilevel"/>
    <w:tmpl w:val="EC44B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F02777"/>
    <w:multiLevelType w:val="hybridMultilevel"/>
    <w:tmpl w:val="91FA9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1E77DC"/>
    <w:multiLevelType w:val="hybridMultilevel"/>
    <w:tmpl w:val="1D00FFE4"/>
    <w:lvl w:ilvl="0" w:tplc="E2DEE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3A7B6E"/>
    <w:multiLevelType w:val="hybridMultilevel"/>
    <w:tmpl w:val="ED069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0239C"/>
    <w:multiLevelType w:val="hybridMultilevel"/>
    <w:tmpl w:val="2A567B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072D9"/>
    <w:multiLevelType w:val="hybridMultilevel"/>
    <w:tmpl w:val="93048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BB718F"/>
    <w:multiLevelType w:val="hybridMultilevel"/>
    <w:tmpl w:val="943404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4"/>
  </w:num>
  <w:num w:numId="3">
    <w:abstractNumId w:val="13"/>
  </w:num>
  <w:num w:numId="4">
    <w:abstractNumId w:val="21"/>
  </w:num>
  <w:num w:numId="5">
    <w:abstractNumId w:val="9"/>
  </w:num>
  <w:num w:numId="6">
    <w:abstractNumId w:val="26"/>
  </w:num>
  <w:num w:numId="7">
    <w:abstractNumId w:val="32"/>
  </w:num>
  <w:num w:numId="8">
    <w:abstractNumId w:val="8"/>
  </w:num>
  <w:num w:numId="9">
    <w:abstractNumId w:val="17"/>
  </w:num>
  <w:num w:numId="10">
    <w:abstractNumId w:val="35"/>
  </w:num>
  <w:num w:numId="11">
    <w:abstractNumId w:val="14"/>
  </w:num>
  <w:num w:numId="12">
    <w:abstractNumId w:val="1"/>
  </w:num>
  <w:num w:numId="13">
    <w:abstractNumId w:val="33"/>
  </w:num>
  <w:num w:numId="14">
    <w:abstractNumId w:val="2"/>
  </w:num>
  <w:num w:numId="15">
    <w:abstractNumId w:val="25"/>
  </w:num>
  <w:num w:numId="16">
    <w:abstractNumId w:val="34"/>
  </w:num>
  <w:num w:numId="17">
    <w:abstractNumId w:val="23"/>
  </w:num>
  <w:num w:numId="18">
    <w:abstractNumId w:val="19"/>
  </w:num>
  <w:num w:numId="19">
    <w:abstractNumId w:val="29"/>
  </w:num>
  <w:num w:numId="20">
    <w:abstractNumId w:val="27"/>
  </w:num>
  <w:num w:numId="21">
    <w:abstractNumId w:val="4"/>
  </w:num>
  <w:num w:numId="22">
    <w:abstractNumId w:val="3"/>
  </w:num>
  <w:num w:numId="23">
    <w:abstractNumId w:val="28"/>
  </w:num>
  <w:num w:numId="24">
    <w:abstractNumId w:val="16"/>
  </w:num>
  <w:num w:numId="25">
    <w:abstractNumId w:val="10"/>
  </w:num>
  <w:num w:numId="26">
    <w:abstractNumId w:val="22"/>
  </w:num>
  <w:num w:numId="27">
    <w:abstractNumId w:val="11"/>
  </w:num>
  <w:num w:numId="28">
    <w:abstractNumId w:val="12"/>
  </w:num>
  <w:num w:numId="29">
    <w:abstractNumId w:val="15"/>
  </w:num>
  <w:num w:numId="30">
    <w:abstractNumId w:val="31"/>
  </w:num>
  <w:num w:numId="31">
    <w:abstractNumId w:val="7"/>
  </w:num>
  <w:num w:numId="32">
    <w:abstractNumId w:val="18"/>
  </w:num>
  <w:num w:numId="33">
    <w:abstractNumId w:val="6"/>
  </w:num>
  <w:num w:numId="34">
    <w:abstractNumId w:val="5"/>
  </w:num>
  <w:num w:numId="35">
    <w:abstractNumId w:val="30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E11"/>
    <w:rsid w:val="00007895"/>
    <w:rsid w:val="00024FFC"/>
    <w:rsid w:val="00044EBA"/>
    <w:rsid w:val="00086F3F"/>
    <w:rsid w:val="000B07E7"/>
    <w:rsid w:val="000B5C5A"/>
    <w:rsid w:val="000C70CF"/>
    <w:rsid w:val="000D2F67"/>
    <w:rsid w:val="000E2150"/>
    <w:rsid w:val="000E3F27"/>
    <w:rsid w:val="000E79AF"/>
    <w:rsid w:val="000F190B"/>
    <w:rsid w:val="00100F2F"/>
    <w:rsid w:val="00116CB5"/>
    <w:rsid w:val="00170967"/>
    <w:rsid w:val="00175FC6"/>
    <w:rsid w:val="001B1CD3"/>
    <w:rsid w:val="001B442B"/>
    <w:rsid w:val="001C607A"/>
    <w:rsid w:val="001E00EC"/>
    <w:rsid w:val="001E0741"/>
    <w:rsid w:val="002470F9"/>
    <w:rsid w:val="002479F1"/>
    <w:rsid w:val="002537E9"/>
    <w:rsid w:val="002B1003"/>
    <w:rsid w:val="002D024E"/>
    <w:rsid w:val="002D72AD"/>
    <w:rsid w:val="002F45B9"/>
    <w:rsid w:val="00304744"/>
    <w:rsid w:val="003346B5"/>
    <w:rsid w:val="00340737"/>
    <w:rsid w:val="00395D42"/>
    <w:rsid w:val="003979B7"/>
    <w:rsid w:val="003D1ABA"/>
    <w:rsid w:val="0040776A"/>
    <w:rsid w:val="00425FC5"/>
    <w:rsid w:val="004272CF"/>
    <w:rsid w:val="00447BDB"/>
    <w:rsid w:val="0048416F"/>
    <w:rsid w:val="004B0EE1"/>
    <w:rsid w:val="004B412D"/>
    <w:rsid w:val="004B697C"/>
    <w:rsid w:val="004C2A72"/>
    <w:rsid w:val="00500C05"/>
    <w:rsid w:val="00502B93"/>
    <w:rsid w:val="00507A61"/>
    <w:rsid w:val="00542ECB"/>
    <w:rsid w:val="00550282"/>
    <w:rsid w:val="005625CF"/>
    <w:rsid w:val="00574377"/>
    <w:rsid w:val="00584E11"/>
    <w:rsid w:val="00603D95"/>
    <w:rsid w:val="00610F91"/>
    <w:rsid w:val="00645689"/>
    <w:rsid w:val="00651D30"/>
    <w:rsid w:val="006535CB"/>
    <w:rsid w:val="00653B18"/>
    <w:rsid w:val="0067127A"/>
    <w:rsid w:val="006821B9"/>
    <w:rsid w:val="006B0989"/>
    <w:rsid w:val="006B1D42"/>
    <w:rsid w:val="006B7975"/>
    <w:rsid w:val="006B7A21"/>
    <w:rsid w:val="006D188B"/>
    <w:rsid w:val="00723C9D"/>
    <w:rsid w:val="00730699"/>
    <w:rsid w:val="0074501F"/>
    <w:rsid w:val="007669BA"/>
    <w:rsid w:val="007748F2"/>
    <w:rsid w:val="0079678A"/>
    <w:rsid w:val="007A75E6"/>
    <w:rsid w:val="007C1F73"/>
    <w:rsid w:val="008020CE"/>
    <w:rsid w:val="00822C2E"/>
    <w:rsid w:val="00867624"/>
    <w:rsid w:val="00872F1F"/>
    <w:rsid w:val="00892897"/>
    <w:rsid w:val="00892DC1"/>
    <w:rsid w:val="008D300D"/>
    <w:rsid w:val="009220F0"/>
    <w:rsid w:val="009325C3"/>
    <w:rsid w:val="009613A1"/>
    <w:rsid w:val="00964E20"/>
    <w:rsid w:val="009A50B8"/>
    <w:rsid w:val="009C3EEA"/>
    <w:rsid w:val="00A05F5E"/>
    <w:rsid w:val="00A15F46"/>
    <w:rsid w:val="00A67383"/>
    <w:rsid w:val="00A7510C"/>
    <w:rsid w:val="00AC0A27"/>
    <w:rsid w:val="00AE03B1"/>
    <w:rsid w:val="00AF42B2"/>
    <w:rsid w:val="00B1246A"/>
    <w:rsid w:val="00B30F72"/>
    <w:rsid w:val="00B36C9A"/>
    <w:rsid w:val="00B811E6"/>
    <w:rsid w:val="00B822FC"/>
    <w:rsid w:val="00B86512"/>
    <w:rsid w:val="00BC0F01"/>
    <w:rsid w:val="00BC636D"/>
    <w:rsid w:val="00BC7DD4"/>
    <w:rsid w:val="00BD6124"/>
    <w:rsid w:val="00BE5648"/>
    <w:rsid w:val="00C00143"/>
    <w:rsid w:val="00C0299B"/>
    <w:rsid w:val="00C27DD2"/>
    <w:rsid w:val="00C47864"/>
    <w:rsid w:val="00C52AA9"/>
    <w:rsid w:val="00C93BEE"/>
    <w:rsid w:val="00CD199C"/>
    <w:rsid w:val="00CE2A8C"/>
    <w:rsid w:val="00D3194F"/>
    <w:rsid w:val="00D3330E"/>
    <w:rsid w:val="00D36ECD"/>
    <w:rsid w:val="00D37ACF"/>
    <w:rsid w:val="00D57BEE"/>
    <w:rsid w:val="00D71C94"/>
    <w:rsid w:val="00D76B74"/>
    <w:rsid w:val="00D81CA5"/>
    <w:rsid w:val="00DD2966"/>
    <w:rsid w:val="00DE3E53"/>
    <w:rsid w:val="00DF0F3A"/>
    <w:rsid w:val="00E15E6C"/>
    <w:rsid w:val="00E328AB"/>
    <w:rsid w:val="00E36C6B"/>
    <w:rsid w:val="00E66D77"/>
    <w:rsid w:val="00E753ED"/>
    <w:rsid w:val="00EE0174"/>
    <w:rsid w:val="00EE4D73"/>
    <w:rsid w:val="00EE5089"/>
    <w:rsid w:val="00F04D64"/>
    <w:rsid w:val="00F06DCD"/>
    <w:rsid w:val="00F368F9"/>
    <w:rsid w:val="00F5233C"/>
    <w:rsid w:val="00F75D95"/>
    <w:rsid w:val="00FA4386"/>
    <w:rsid w:val="00FC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08828DBA-B577-4CC9-B29A-B71197A0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pl-PL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0174"/>
    <w:pPr>
      <w:spacing w:line="28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84E11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4E11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4E11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4E11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4E11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4E11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4E11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4E1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4E1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E11"/>
  </w:style>
  <w:style w:type="paragraph" w:styleId="Stopka">
    <w:name w:val="footer"/>
    <w:basedOn w:val="Normalny"/>
    <w:link w:val="StopkaZnak"/>
    <w:uiPriority w:val="99"/>
    <w:unhideWhenUsed/>
    <w:rsid w:val="0058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E11"/>
  </w:style>
  <w:style w:type="paragraph" w:styleId="Tekstdymka">
    <w:name w:val="Balloon Text"/>
    <w:basedOn w:val="Normalny"/>
    <w:link w:val="TekstdymkaZnak"/>
    <w:uiPriority w:val="99"/>
    <w:semiHidden/>
    <w:unhideWhenUsed/>
    <w:rsid w:val="00584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E1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84E11"/>
    <w:rPr>
      <w:caps/>
      <w:color w:val="632423" w:themeColor="accent2" w:themeShade="80"/>
      <w:spacing w:val="2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4E11"/>
    <w:rPr>
      <w:caps/>
      <w:color w:val="632423" w:themeColor="accent2" w:themeShade="80"/>
      <w:spacing w:val="15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4E11"/>
    <w:rPr>
      <w:caps/>
      <w:color w:val="622423" w:themeColor="accent2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4E11"/>
    <w:rPr>
      <w:caps/>
      <w:color w:val="622423" w:themeColor="accent2" w:themeShade="7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4E11"/>
    <w:rPr>
      <w:caps/>
      <w:color w:val="622423" w:themeColor="accent2" w:themeShade="7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4E11"/>
    <w:rPr>
      <w:caps/>
      <w:color w:val="943634" w:themeColor="accent2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4E11"/>
    <w:rPr>
      <w:i/>
      <w:iCs/>
      <w:caps/>
      <w:color w:val="943634" w:themeColor="accent2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4E11"/>
    <w:rPr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4E11"/>
    <w:rPr>
      <w:i/>
      <w:iCs/>
      <w:caps/>
      <w:spacing w:val="1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84E11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84E11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uiPriority w:val="10"/>
    <w:rsid w:val="00584E11"/>
    <w:rPr>
      <w:caps/>
      <w:color w:val="632423" w:themeColor="accent2" w:themeShade="8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4E11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584E11"/>
    <w:rPr>
      <w:caps/>
      <w:spacing w:val="20"/>
      <w:sz w:val="18"/>
      <w:szCs w:val="18"/>
    </w:rPr>
  </w:style>
  <w:style w:type="character" w:styleId="Pogrubienie">
    <w:name w:val="Strong"/>
    <w:uiPriority w:val="22"/>
    <w:qFormat/>
    <w:rsid w:val="00584E11"/>
    <w:rPr>
      <w:b/>
      <w:bCs/>
      <w:color w:val="943634" w:themeColor="accent2" w:themeShade="BF"/>
      <w:spacing w:val="5"/>
    </w:rPr>
  </w:style>
  <w:style w:type="character" w:styleId="Uwydatnienie">
    <w:name w:val="Emphasis"/>
    <w:uiPriority w:val="20"/>
    <w:qFormat/>
    <w:rsid w:val="00584E11"/>
    <w:rPr>
      <w:caps/>
      <w:spacing w:val="5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584E11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584E11"/>
  </w:style>
  <w:style w:type="paragraph" w:styleId="Akapitzlist">
    <w:name w:val="List Paragraph"/>
    <w:basedOn w:val="Normalny"/>
    <w:uiPriority w:val="34"/>
    <w:qFormat/>
    <w:rsid w:val="00584E1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584E11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584E11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4E11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4E11"/>
    <w:rPr>
      <w:caps/>
      <w:color w:val="622423" w:themeColor="accent2" w:themeShade="7F"/>
      <w:spacing w:val="5"/>
      <w:sz w:val="20"/>
      <w:szCs w:val="20"/>
    </w:rPr>
  </w:style>
  <w:style w:type="character" w:styleId="Wyrnieniedelikatne">
    <w:name w:val="Subtle Emphasis"/>
    <w:uiPriority w:val="19"/>
    <w:qFormat/>
    <w:rsid w:val="00584E11"/>
    <w:rPr>
      <w:i/>
      <w:iCs/>
    </w:rPr>
  </w:style>
  <w:style w:type="character" w:styleId="Wyrnienieintensywne">
    <w:name w:val="Intense Emphasis"/>
    <w:uiPriority w:val="21"/>
    <w:qFormat/>
    <w:rsid w:val="00584E11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584E11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woanieintensywne">
    <w:name w:val="Intense Reference"/>
    <w:uiPriority w:val="32"/>
    <w:qFormat/>
    <w:rsid w:val="00584E11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ytuksiki">
    <w:name w:val="Book Title"/>
    <w:uiPriority w:val="33"/>
    <w:qFormat/>
    <w:rsid w:val="00584E11"/>
    <w:rPr>
      <w:caps/>
      <w:color w:val="622423" w:themeColor="accent2" w:themeShade="7F"/>
      <w:spacing w:val="5"/>
      <w:u w:color="622423" w:themeColor="accent2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84E11"/>
    <w:pPr>
      <w:outlineLvl w:val="9"/>
    </w:pPr>
    <w:rPr>
      <w:lang w:bidi="en-US"/>
    </w:rPr>
  </w:style>
  <w:style w:type="character" w:styleId="Hipercze">
    <w:name w:val="Hyperlink"/>
    <w:basedOn w:val="Domylnaczcionkaakapitu"/>
    <w:uiPriority w:val="99"/>
    <w:unhideWhenUsed/>
    <w:rsid w:val="000E2150"/>
    <w:rPr>
      <w:color w:val="0000FF" w:themeColor="hyperlink"/>
      <w:u w:val="single"/>
    </w:rPr>
  </w:style>
  <w:style w:type="paragraph" w:customStyle="1" w:styleId="isselectedend">
    <w:name w:val="isselectedend"/>
    <w:basedOn w:val="Normalny"/>
    <w:rsid w:val="002F4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8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hanna.wicinska@umlub.edu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478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Marciniak</dc:creator>
  <cp:lastModifiedBy>HannaWicinska</cp:lastModifiedBy>
  <cp:revision>5</cp:revision>
  <cp:lastPrinted>2026-10-13T07:33:00Z</cp:lastPrinted>
  <dcterms:created xsi:type="dcterms:W3CDTF">2026-10-13T05:44:00Z</dcterms:created>
  <dcterms:modified xsi:type="dcterms:W3CDTF">2026-10-13T10:26:00Z</dcterms:modified>
</cp:coreProperties>
</file>